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C90" w:rsidRDefault="008766E5" w:rsidP="008766E5">
      <w:pPr>
        <w:widowControl/>
        <w:autoSpaceDE/>
        <w:autoSpaceDN/>
        <w:jc w:val="center"/>
        <w:rPr>
          <w:rFonts w:eastAsia="Calibri"/>
          <w:b/>
          <w:caps/>
          <w:sz w:val="32"/>
          <w:szCs w:val="32"/>
        </w:rPr>
      </w:pPr>
      <w:r w:rsidRPr="008766E5">
        <w:rPr>
          <w:rFonts w:eastAsia="Calibri"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59pt;height:630.75pt" o:ole="">
            <v:imagedata r:id="rId5" o:title=""/>
          </v:shape>
          <o:OLEObject Type="Embed" ProgID="AcroExch.Document.11" ShapeID="_x0000_i1027" DrawAspect="Content" ObjectID="_1688278929" r:id="rId6"/>
        </w:object>
      </w:r>
    </w:p>
    <w:p w:rsidR="008766E5" w:rsidRPr="008766E5" w:rsidRDefault="008766E5" w:rsidP="008766E5">
      <w:pPr>
        <w:widowControl/>
        <w:autoSpaceDE/>
        <w:autoSpaceDN/>
        <w:jc w:val="center"/>
        <w:rPr>
          <w:rFonts w:eastAsia="Calibri"/>
          <w:b/>
          <w:caps/>
          <w:sz w:val="32"/>
          <w:szCs w:val="32"/>
        </w:rPr>
      </w:pPr>
      <w:bookmarkStart w:id="0" w:name="_GoBack"/>
      <w:bookmarkEnd w:id="0"/>
    </w:p>
    <w:p w:rsidR="003D1C90" w:rsidRDefault="003D1C90" w:rsidP="003D1C90">
      <w:pPr>
        <w:autoSpaceDE/>
        <w:autoSpaceDN/>
        <w:rPr>
          <w:bCs/>
          <w:sz w:val="28"/>
          <w:szCs w:val="28"/>
          <w:lang w:eastAsia="ru-RU"/>
        </w:rPr>
      </w:pPr>
    </w:p>
    <w:p w:rsidR="003D1C90" w:rsidRDefault="003D1C90" w:rsidP="003D1C90">
      <w:pPr>
        <w:autoSpaceDE/>
        <w:autoSpaceDN/>
        <w:rPr>
          <w:bCs/>
          <w:sz w:val="28"/>
          <w:szCs w:val="28"/>
          <w:lang w:eastAsia="ru-RU"/>
        </w:rPr>
      </w:pPr>
    </w:p>
    <w:p w:rsidR="003D1C90" w:rsidRDefault="003D1C90" w:rsidP="003D1C90">
      <w:pPr>
        <w:autoSpaceDE/>
        <w:autoSpaceDN/>
        <w:rPr>
          <w:bCs/>
          <w:sz w:val="28"/>
          <w:szCs w:val="28"/>
          <w:lang w:eastAsia="ru-RU"/>
        </w:rPr>
      </w:pPr>
    </w:p>
    <w:p w:rsidR="003D1C90" w:rsidRDefault="003D1C90" w:rsidP="003D1C90">
      <w:pPr>
        <w:autoSpaceDE/>
        <w:autoSpaceDN/>
        <w:rPr>
          <w:bCs/>
          <w:sz w:val="28"/>
          <w:szCs w:val="28"/>
          <w:lang w:eastAsia="ru-RU"/>
        </w:rPr>
      </w:pPr>
    </w:p>
    <w:p w:rsidR="003D1C90" w:rsidRDefault="003D1C90" w:rsidP="003D1C90">
      <w:pPr>
        <w:autoSpaceDE/>
        <w:autoSpaceDN/>
        <w:rPr>
          <w:bCs/>
          <w:sz w:val="28"/>
          <w:szCs w:val="28"/>
          <w:lang w:eastAsia="ru-RU"/>
        </w:rPr>
      </w:pPr>
    </w:p>
    <w:p w:rsidR="003D1C90" w:rsidRPr="003D1C90" w:rsidRDefault="003D1C90" w:rsidP="003D1C90">
      <w:pPr>
        <w:autoSpaceDE/>
        <w:autoSpaceDN/>
        <w:rPr>
          <w:bCs/>
          <w:sz w:val="28"/>
          <w:szCs w:val="28"/>
          <w:lang w:eastAsia="ru-RU"/>
        </w:rPr>
      </w:pPr>
    </w:p>
    <w:p w:rsidR="003D1C90" w:rsidRPr="003D1C90" w:rsidRDefault="003D1C90" w:rsidP="003D1C90">
      <w:pPr>
        <w:autoSpaceDE/>
        <w:autoSpaceDN/>
        <w:jc w:val="center"/>
        <w:rPr>
          <w:bCs/>
          <w:sz w:val="28"/>
          <w:szCs w:val="28"/>
          <w:lang w:eastAsia="ru-RU"/>
        </w:rPr>
      </w:pPr>
      <w:r w:rsidRPr="003D1C90">
        <w:rPr>
          <w:bCs/>
          <w:sz w:val="28"/>
          <w:szCs w:val="28"/>
          <w:lang w:eastAsia="ru-RU"/>
        </w:rPr>
        <w:lastRenderedPageBreak/>
        <w:t>Бутурлиновка – 2020 г.</w:t>
      </w:r>
    </w:p>
    <w:p w:rsidR="0087085B" w:rsidRDefault="0087085B">
      <w:pPr>
        <w:pStyle w:val="a3"/>
        <w:rPr>
          <w:sz w:val="30"/>
        </w:rPr>
      </w:pPr>
    </w:p>
    <w:p w:rsidR="0087085B" w:rsidRDefault="0087085B">
      <w:pPr>
        <w:pStyle w:val="a3"/>
        <w:rPr>
          <w:sz w:val="30"/>
        </w:rPr>
      </w:pPr>
    </w:p>
    <w:p w:rsidR="0087085B" w:rsidRDefault="003D1C90" w:rsidP="0007399D">
      <w:pPr>
        <w:pStyle w:val="1"/>
        <w:numPr>
          <w:ilvl w:val="0"/>
          <w:numId w:val="5"/>
        </w:numPr>
        <w:tabs>
          <w:tab w:val="left" w:pos="0"/>
        </w:tabs>
        <w:ind w:left="0" w:firstLine="0"/>
        <w:jc w:val="center"/>
      </w:pPr>
      <w:r>
        <w:t>О</w:t>
      </w:r>
      <w:r w:rsidR="00E43E9C">
        <w:t>бщая</w:t>
      </w:r>
      <w:r w:rsidR="004D5EC5">
        <w:t xml:space="preserve"> </w:t>
      </w:r>
      <w:r w:rsidR="00E43E9C">
        <w:t>часть</w:t>
      </w:r>
    </w:p>
    <w:p w:rsidR="0087085B" w:rsidRDefault="0087085B" w:rsidP="003D1C90">
      <w:pPr>
        <w:pStyle w:val="a3"/>
        <w:tabs>
          <w:tab w:val="left" w:pos="0"/>
        </w:tabs>
        <w:ind w:firstLine="851"/>
        <w:rPr>
          <w:b/>
          <w:sz w:val="27"/>
        </w:rPr>
      </w:pPr>
    </w:p>
    <w:p w:rsidR="0087085B" w:rsidRDefault="004D5EC5" w:rsidP="0007399D">
      <w:pPr>
        <w:pStyle w:val="a5"/>
        <w:numPr>
          <w:ilvl w:val="1"/>
          <w:numId w:val="4"/>
        </w:numPr>
        <w:tabs>
          <w:tab w:val="left" w:pos="0"/>
        </w:tabs>
        <w:spacing w:line="242" w:lineRule="auto"/>
        <w:ind w:left="0" w:right="105" w:firstLine="709"/>
        <w:jc w:val="both"/>
        <w:rPr>
          <w:sz w:val="28"/>
        </w:rPr>
      </w:pPr>
      <w:r>
        <w:rPr>
          <w:sz w:val="28"/>
        </w:rPr>
        <w:t xml:space="preserve">Настоящее </w:t>
      </w:r>
      <w:r w:rsidR="00E43E9C">
        <w:rPr>
          <w:sz w:val="28"/>
        </w:rPr>
        <w:t>Положение</w:t>
      </w:r>
      <w:r>
        <w:rPr>
          <w:sz w:val="28"/>
        </w:rPr>
        <w:t xml:space="preserve"> </w:t>
      </w:r>
      <w:r w:rsidR="00E43E9C">
        <w:rPr>
          <w:sz w:val="28"/>
        </w:rPr>
        <w:t>основано</w:t>
      </w:r>
      <w:r>
        <w:rPr>
          <w:sz w:val="28"/>
        </w:rPr>
        <w:t xml:space="preserve"> </w:t>
      </w:r>
      <w:r w:rsidR="00E43E9C">
        <w:rPr>
          <w:sz w:val="28"/>
        </w:rPr>
        <w:t>на</w:t>
      </w:r>
      <w:r>
        <w:rPr>
          <w:sz w:val="28"/>
        </w:rPr>
        <w:t xml:space="preserve"> </w:t>
      </w:r>
      <w:r w:rsidR="00E43E9C">
        <w:rPr>
          <w:sz w:val="28"/>
        </w:rPr>
        <w:t>ФЗ</w:t>
      </w:r>
      <w:r>
        <w:rPr>
          <w:sz w:val="28"/>
        </w:rPr>
        <w:t xml:space="preserve"> </w:t>
      </w:r>
      <w:r w:rsidR="00E43E9C">
        <w:rPr>
          <w:sz w:val="28"/>
        </w:rPr>
        <w:t>«Об</w:t>
      </w:r>
      <w:r>
        <w:rPr>
          <w:sz w:val="28"/>
        </w:rPr>
        <w:t xml:space="preserve"> </w:t>
      </w:r>
      <w:r w:rsidR="00E43E9C">
        <w:rPr>
          <w:sz w:val="28"/>
        </w:rPr>
        <w:t>образовании»,</w:t>
      </w:r>
      <w:r>
        <w:rPr>
          <w:sz w:val="28"/>
        </w:rPr>
        <w:t xml:space="preserve"> </w:t>
      </w:r>
      <w:r w:rsidR="00E43E9C">
        <w:rPr>
          <w:sz w:val="28"/>
        </w:rPr>
        <w:t>иных</w:t>
      </w:r>
      <w:r>
        <w:rPr>
          <w:sz w:val="28"/>
        </w:rPr>
        <w:t xml:space="preserve"> </w:t>
      </w:r>
      <w:r w:rsidR="00E43E9C">
        <w:rPr>
          <w:sz w:val="28"/>
        </w:rPr>
        <w:t>нормативно-законодательных</w:t>
      </w:r>
      <w:r>
        <w:rPr>
          <w:sz w:val="28"/>
        </w:rPr>
        <w:t xml:space="preserve"> </w:t>
      </w:r>
      <w:r w:rsidR="00E43E9C">
        <w:rPr>
          <w:sz w:val="28"/>
        </w:rPr>
        <w:t>актах,</w:t>
      </w:r>
      <w:r>
        <w:rPr>
          <w:sz w:val="28"/>
        </w:rPr>
        <w:t xml:space="preserve"> </w:t>
      </w:r>
      <w:r w:rsidR="00E43E9C">
        <w:rPr>
          <w:sz w:val="28"/>
        </w:rPr>
        <w:t>Уставе</w:t>
      </w:r>
      <w:r>
        <w:rPr>
          <w:sz w:val="28"/>
        </w:rPr>
        <w:t xml:space="preserve"> </w:t>
      </w:r>
      <w:r w:rsidR="003D1C90">
        <w:rPr>
          <w:sz w:val="28"/>
        </w:rPr>
        <w:t>ПОУ «Бутурлиновский СТЦ РО</w:t>
      </w:r>
      <w:r>
        <w:rPr>
          <w:sz w:val="28"/>
        </w:rPr>
        <w:t xml:space="preserve"> </w:t>
      </w:r>
      <w:r w:rsidR="003D1C90" w:rsidRPr="003D1C90">
        <w:rPr>
          <w:sz w:val="28"/>
        </w:rPr>
        <w:t>ДОСААФ России Воронежской области» и соответствует им</w:t>
      </w:r>
      <w:r w:rsidR="00E43E9C">
        <w:rPr>
          <w:sz w:val="28"/>
        </w:rPr>
        <w:t>.</w:t>
      </w:r>
    </w:p>
    <w:p w:rsidR="0087085B" w:rsidRDefault="00E43E9C" w:rsidP="003D1C90">
      <w:pPr>
        <w:pStyle w:val="a3"/>
        <w:tabs>
          <w:tab w:val="left" w:pos="0"/>
        </w:tabs>
        <w:ind w:right="109" w:firstLine="851"/>
        <w:jc w:val="both"/>
      </w:pPr>
      <w:r>
        <w:t>Отношения, не предусмотренные данным Положением, регулируются</w:t>
      </w:r>
      <w:r w:rsidR="004D5EC5">
        <w:t xml:space="preserve"> </w:t>
      </w:r>
      <w:r>
        <w:t xml:space="preserve">другими </w:t>
      </w:r>
      <w:r w:rsidR="004D5EC5">
        <w:t xml:space="preserve"> </w:t>
      </w:r>
      <w:r>
        <w:t>локальными</w:t>
      </w:r>
      <w:r w:rsidR="004D5EC5">
        <w:t xml:space="preserve"> </w:t>
      </w:r>
      <w:r>
        <w:t xml:space="preserve"> нормативными актами </w:t>
      </w:r>
      <w:r w:rsidR="0007399D" w:rsidRPr="0007399D">
        <w:t xml:space="preserve">ПОУ «Бутурлиновский СТЦ РО ДОСААФ России Воронежской области» и </w:t>
      </w:r>
      <w:r>
        <w:t>законодательствомРФ.</w:t>
      </w:r>
    </w:p>
    <w:p w:rsidR="0087085B" w:rsidRDefault="00E43E9C" w:rsidP="0007399D">
      <w:pPr>
        <w:pStyle w:val="a5"/>
        <w:numPr>
          <w:ilvl w:val="1"/>
          <w:numId w:val="4"/>
        </w:numPr>
        <w:tabs>
          <w:tab w:val="left" w:pos="0"/>
        </w:tabs>
        <w:ind w:left="0" w:right="106" w:firstLine="709"/>
        <w:jc w:val="both"/>
        <w:rPr>
          <w:sz w:val="28"/>
        </w:rPr>
      </w:pPr>
      <w:r>
        <w:rPr>
          <w:sz w:val="28"/>
        </w:rPr>
        <w:t>Настоящее</w:t>
      </w:r>
      <w:r w:rsidR="004D5EC5">
        <w:rPr>
          <w:sz w:val="28"/>
        </w:rPr>
        <w:t xml:space="preserve"> </w:t>
      </w:r>
      <w:r>
        <w:rPr>
          <w:sz w:val="28"/>
        </w:rPr>
        <w:t>Положение</w:t>
      </w:r>
      <w:r w:rsidR="004D5EC5">
        <w:rPr>
          <w:sz w:val="28"/>
        </w:rPr>
        <w:t xml:space="preserve"> </w:t>
      </w:r>
      <w:r>
        <w:rPr>
          <w:sz w:val="28"/>
        </w:rPr>
        <w:t>устанавливает</w:t>
      </w:r>
      <w:r w:rsidR="004D5EC5">
        <w:rPr>
          <w:sz w:val="28"/>
        </w:rPr>
        <w:t xml:space="preserve"> </w:t>
      </w:r>
      <w:r>
        <w:rPr>
          <w:sz w:val="28"/>
        </w:rPr>
        <w:t>порядок,</w:t>
      </w:r>
      <w:r w:rsidR="004D5EC5">
        <w:rPr>
          <w:sz w:val="28"/>
        </w:rPr>
        <w:t xml:space="preserve"> </w:t>
      </w:r>
      <w:r>
        <w:rPr>
          <w:sz w:val="28"/>
        </w:rPr>
        <w:t>механизм</w:t>
      </w:r>
      <w:r w:rsidR="004D5EC5">
        <w:rPr>
          <w:sz w:val="28"/>
        </w:rPr>
        <w:t xml:space="preserve"> </w:t>
      </w:r>
      <w:r>
        <w:rPr>
          <w:sz w:val="28"/>
        </w:rPr>
        <w:t>и</w:t>
      </w:r>
      <w:r w:rsidR="004D5EC5">
        <w:rPr>
          <w:sz w:val="28"/>
        </w:rPr>
        <w:t xml:space="preserve"> </w:t>
      </w:r>
      <w:r>
        <w:rPr>
          <w:sz w:val="28"/>
        </w:rPr>
        <w:t>особенности</w:t>
      </w:r>
      <w:r w:rsidR="004D5EC5">
        <w:rPr>
          <w:sz w:val="28"/>
        </w:rPr>
        <w:t xml:space="preserve"> </w:t>
      </w:r>
      <w:r>
        <w:rPr>
          <w:sz w:val="28"/>
        </w:rPr>
        <w:t>урегулирования</w:t>
      </w:r>
      <w:r w:rsidR="004D5EC5">
        <w:rPr>
          <w:sz w:val="28"/>
        </w:rPr>
        <w:t xml:space="preserve"> </w:t>
      </w:r>
      <w:r>
        <w:rPr>
          <w:sz w:val="28"/>
        </w:rPr>
        <w:t>споров</w:t>
      </w:r>
      <w:r w:rsidR="004D5EC5">
        <w:rPr>
          <w:sz w:val="28"/>
        </w:rPr>
        <w:t xml:space="preserve"> </w:t>
      </w:r>
      <w:r>
        <w:rPr>
          <w:sz w:val="28"/>
        </w:rPr>
        <w:t>между</w:t>
      </w:r>
      <w:r w:rsidR="004D5EC5">
        <w:rPr>
          <w:sz w:val="28"/>
        </w:rPr>
        <w:t xml:space="preserve"> </w:t>
      </w:r>
      <w:r>
        <w:rPr>
          <w:sz w:val="28"/>
        </w:rPr>
        <w:t>участниками</w:t>
      </w:r>
      <w:r w:rsidR="004D5EC5">
        <w:rPr>
          <w:sz w:val="28"/>
        </w:rPr>
        <w:t xml:space="preserve"> </w:t>
      </w:r>
      <w:r>
        <w:rPr>
          <w:sz w:val="28"/>
        </w:rPr>
        <w:t>образовательных</w:t>
      </w:r>
      <w:r w:rsidR="004D5EC5">
        <w:rPr>
          <w:sz w:val="28"/>
        </w:rPr>
        <w:t xml:space="preserve"> </w:t>
      </w:r>
      <w:r>
        <w:rPr>
          <w:sz w:val="28"/>
        </w:rPr>
        <w:t>отношений</w:t>
      </w:r>
      <w:r w:rsidR="004D5EC5">
        <w:rPr>
          <w:sz w:val="28"/>
        </w:rPr>
        <w:t xml:space="preserve"> </w:t>
      </w:r>
      <w:r>
        <w:rPr>
          <w:sz w:val="28"/>
        </w:rPr>
        <w:t>в</w:t>
      </w:r>
      <w:r w:rsidR="004D5EC5">
        <w:rPr>
          <w:sz w:val="28"/>
        </w:rPr>
        <w:t xml:space="preserve"> </w:t>
      </w:r>
      <w:r w:rsidR="0007399D" w:rsidRPr="0007399D">
        <w:rPr>
          <w:sz w:val="28"/>
        </w:rPr>
        <w:t>ПОУ «Бутурлиновский СТЦ РО ДОСААФ России Воронежской области»</w:t>
      </w:r>
      <w:r>
        <w:rPr>
          <w:sz w:val="28"/>
        </w:rPr>
        <w:t>.</w:t>
      </w:r>
    </w:p>
    <w:p w:rsidR="0087085B" w:rsidRDefault="0007399D" w:rsidP="0007399D">
      <w:pPr>
        <w:pStyle w:val="a5"/>
        <w:numPr>
          <w:ilvl w:val="1"/>
          <w:numId w:val="4"/>
        </w:numPr>
        <w:tabs>
          <w:tab w:val="left" w:pos="0"/>
        </w:tabs>
        <w:ind w:left="0" w:right="106" w:firstLine="709"/>
        <w:jc w:val="both"/>
        <w:rPr>
          <w:sz w:val="28"/>
        </w:rPr>
      </w:pPr>
      <w:r w:rsidRPr="0007399D">
        <w:rPr>
          <w:sz w:val="28"/>
        </w:rPr>
        <w:t xml:space="preserve">ПОУ «Бутурлиновский СТЦ РО ДОСААФ России Воронежской области» </w:t>
      </w:r>
      <w:r>
        <w:rPr>
          <w:sz w:val="28"/>
        </w:rPr>
        <w:t>обязан</w:t>
      </w:r>
      <w:r w:rsidR="00E43E9C">
        <w:rPr>
          <w:sz w:val="28"/>
        </w:rPr>
        <w:t>о</w:t>
      </w:r>
      <w:r w:rsidR="004D5EC5">
        <w:rPr>
          <w:sz w:val="28"/>
        </w:rPr>
        <w:t xml:space="preserve"> </w:t>
      </w:r>
      <w:r w:rsidR="00E43E9C">
        <w:rPr>
          <w:sz w:val="28"/>
        </w:rPr>
        <w:t>знакомить</w:t>
      </w:r>
      <w:r w:rsidR="004D5EC5">
        <w:rPr>
          <w:sz w:val="28"/>
        </w:rPr>
        <w:t xml:space="preserve"> </w:t>
      </w:r>
      <w:r w:rsidR="00E43E9C">
        <w:rPr>
          <w:sz w:val="28"/>
        </w:rPr>
        <w:t>поступающего</w:t>
      </w:r>
      <w:r w:rsidR="004D5EC5">
        <w:rPr>
          <w:sz w:val="28"/>
        </w:rPr>
        <w:t xml:space="preserve"> </w:t>
      </w:r>
      <w:r w:rsidR="00E43E9C">
        <w:rPr>
          <w:sz w:val="28"/>
        </w:rPr>
        <w:t>для</w:t>
      </w:r>
      <w:r w:rsidR="004D5EC5">
        <w:rPr>
          <w:sz w:val="28"/>
        </w:rPr>
        <w:t xml:space="preserve"> </w:t>
      </w:r>
      <w:r w:rsidR="00E43E9C">
        <w:rPr>
          <w:sz w:val="28"/>
        </w:rPr>
        <w:t>обучения</w:t>
      </w:r>
      <w:r w:rsidR="004D5EC5">
        <w:rPr>
          <w:sz w:val="28"/>
        </w:rPr>
        <w:t xml:space="preserve"> </w:t>
      </w:r>
      <w:r w:rsidR="00E43E9C">
        <w:rPr>
          <w:sz w:val="28"/>
        </w:rPr>
        <w:t>с</w:t>
      </w:r>
      <w:r w:rsidR="004D5EC5">
        <w:rPr>
          <w:sz w:val="28"/>
        </w:rPr>
        <w:t xml:space="preserve"> </w:t>
      </w:r>
      <w:r w:rsidR="00E43E9C">
        <w:rPr>
          <w:sz w:val="28"/>
        </w:rPr>
        <w:t>Положением</w:t>
      </w:r>
      <w:r w:rsidR="004D5EC5">
        <w:rPr>
          <w:sz w:val="28"/>
        </w:rPr>
        <w:t xml:space="preserve"> </w:t>
      </w:r>
      <w:r w:rsidR="00E43E9C">
        <w:rPr>
          <w:sz w:val="28"/>
        </w:rPr>
        <w:t>одновременно</w:t>
      </w:r>
      <w:r w:rsidR="004D5EC5">
        <w:rPr>
          <w:sz w:val="28"/>
        </w:rPr>
        <w:t xml:space="preserve"> </w:t>
      </w:r>
      <w:r w:rsidR="00E43E9C">
        <w:rPr>
          <w:sz w:val="28"/>
        </w:rPr>
        <w:t>с</w:t>
      </w:r>
      <w:r w:rsidR="004D5EC5">
        <w:rPr>
          <w:sz w:val="28"/>
        </w:rPr>
        <w:t xml:space="preserve"> </w:t>
      </w:r>
      <w:r w:rsidR="00E43E9C">
        <w:rPr>
          <w:sz w:val="28"/>
        </w:rPr>
        <w:t>другими</w:t>
      </w:r>
      <w:r w:rsidR="004D5EC5">
        <w:rPr>
          <w:sz w:val="28"/>
        </w:rPr>
        <w:t xml:space="preserve"> </w:t>
      </w:r>
      <w:r w:rsidR="00E43E9C">
        <w:rPr>
          <w:sz w:val="28"/>
        </w:rPr>
        <w:t>документами,</w:t>
      </w:r>
      <w:r w:rsidR="004D5EC5">
        <w:rPr>
          <w:sz w:val="28"/>
        </w:rPr>
        <w:t xml:space="preserve"> </w:t>
      </w:r>
      <w:r w:rsidR="00E43E9C">
        <w:rPr>
          <w:sz w:val="28"/>
        </w:rPr>
        <w:t>регламентирующими</w:t>
      </w:r>
      <w:r w:rsidR="004D5EC5">
        <w:rPr>
          <w:sz w:val="28"/>
        </w:rPr>
        <w:t xml:space="preserve"> </w:t>
      </w:r>
      <w:r w:rsidR="00E43E9C">
        <w:rPr>
          <w:sz w:val="28"/>
        </w:rPr>
        <w:t>организацию</w:t>
      </w:r>
      <w:r w:rsidR="004D5EC5">
        <w:rPr>
          <w:sz w:val="28"/>
        </w:rPr>
        <w:t xml:space="preserve"> </w:t>
      </w:r>
      <w:r w:rsidR="00E43E9C">
        <w:rPr>
          <w:sz w:val="28"/>
        </w:rPr>
        <w:t>образовательной</w:t>
      </w:r>
      <w:r w:rsidR="004D5EC5">
        <w:rPr>
          <w:sz w:val="28"/>
        </w:rPr>
        <w:t xml:space="preserve"> </w:t>
      </w:r>
      <w:r w:rsidR="00E43E9C">
        <w:rPr>
          <w:sz w:val="28"/>
        </w:rPr>
        <w:t>деятельности, права и обязанности обучаемых. С Положением должны быть</w:t>
      </w:r>
      <w:r w:rsidR="004D5EC5">
        <w:rPr>
          <w:sz w:val="28"/>
        </w:rPr>
        <w:t xml:space="preserve"> </w:t>
      </w:r>
      <w:r w:rsidR="00E43E9C">
        <w:rPr>
          <w:sz w:val="28"/>
        </w:rPr>
        <w:t>ознакомлены работники.</w:t>
      </w:r>
    </w:p>
    <w:p w:rsidR="0087085B" w:rsidRDefault="0087085B" w:rsidP="003D1C90">
      <w:pPr>
        <w:pStyle w:val="a3"/>
        <w:tabs>
          <w:tab w:val="left" w:pos="0"/>
        </w:tabs>
        <w:ind w:firstLine="851"/>
        <w:rPr>
          <w:sz w:val="27"/>
        </w:rPr>
      </w:pPr>
    </w:p>
    <w:p w:rsidR="0007399D" w:rsidRDefault="00E43E9C" w:rsidP="0007399D">
      <w:pPr>
        <w:pStyle w:val="1"/>
        <w:numPr>
          <w:ilvl w:val="0"/>
          <w:numId w:val="5"/>
        </w:numPr>
        <w:tabs>
          <w:tab w:val="left" w:pos="0"/>
        </w:tabs>
        <w:ind w:left="0" w:firstLine="0"/>
        <w:jc w:val="center"/>
      </w:pPr>
      <w:r>
        <w:t>Профилактика</w:t>
      </w:r>
      <w:r w:rsidR="004D5EC5">
        <w:t xml:space="preserve"> </w:t>
      </w:r>
      <w:r>
        <w:t>споров</w:t>
      </w:r>
      <w:r w:rsidR="004D5EC5">
        <w:t xml:space="preserve"> </w:t>
      </w:r>
      <w:r>
        <w:t>и</w:t>
      </w:r>
      <w:r w:rsidR="004D5EC5">
        <w:t xml:space="preserve"> </w:t>
      </w:r>
      <w:r>
        <w:t>разногласий</w:t>
      </w:r>
    </w:p>
    <w:p w:rsidR="0007399D" w:rsidRDefault="0007399D" w:rsidP="0007399D">
      <w:pPr>
        <w:pStyle w:val="1"/>
        <w:tabs>
          <w:tab w:val="left" w:pos="0"/>
        </w:tabs>
        <w:ind w:left="0" w:firstLine="0"/>
      </w:pPr>
    </w:p>
    <w:p w:rsidR="0087085B" w:rsidRDefault="00E43E9C" w:rsidP="0007399D">
      <w:pPr>
        <w:pStyle w:val="a5"/>
        <w:numPr>
          <w:ilvl w:val="1"/>
          <w:numId w:val="3"/>
        </w:numPr>
        <w:tabs>
          <w:tab w:val="left" w:pos="0"/>
          <w:tab w:val="left" w:pos="984"/>
        </w:tabs>
        <w:ind w:left="0" w:right="106" w:firstLine="709"/>
        <w:rPr>
          <w:sz w:val="28"/>
        </w:rPr>
      </w:pPr>
      <w:r>
        <w:rPr>
          <w:sz w:val="28"/>
        </w:rPr>
        <w:t>Профилактика</w:t>
      </w:r>
      <w:r w:rsidR="004D5EC5">
        <w:rPr>
          <w:sz w:val="28"/>
        </w:rPr>
        <w:t xml:space="preserve"> </w:t>
      </w:r>
      <w:r>
        <w:rPr>
          <w:sz w:val="28"/>
        </w:rPr>
        <w:t>споров</w:t>
      </w:r>
      <w:r w:rsidR="004D5EC5">
        <w:rPr>
          <w:sz w:val="28"/>
        </w:rPr>
        <w:t xml:space="preserve"> </w:t>
      </w:r>
      <w:r>
        <w:rPr>
          <w:sz w:val="28"/>
        </w:rPr>
        <w:t>и</w:t>
      </w:r>
      <w:r w:rsidR="004D5EC5">
        <w:rPr>
          <w:sz w:val="28"/>
        </w:rPr>
        <w:t xml:space="preserve"> </w:t>
      </w:r>
      <w:r>
        <w:rPr>
          <w:sz w:val="28"/>
        </w:rPr>
        <w:t>разногласий,</w:t>
      </w:r>
      <w:r w:rsidR="004D5EC5">
        <w:rPr>
          <w:sz w:val="28"/>
        </w:rPr>
        <w:t xml:space="preserve"> </w:t>
      </w:r>
      <w:r>
        <w:rPr>
          <w:sz w:val="28"/>
        </w:rPr>
        <w:t>их</w:t>
      </w:r>
      <w:r w:rsidR="004D5EC5">
        <w:rPr>
          <w:sz w:val="28"/>
        </w:rPr>
        <w:t xml:space="preserve"> </w:t>
      </w:r>
      <w:r>
        <w:rPr>
          <w:sz w:val="28"/>
        </w:rPr>
        <w:t>предотвращение</w:t>
      </w:r>
      <w:r w:rsidR="004D5EC5">
        <w:rPr>
          <w:sz w:val="28"/>
        </w:rPr>
        <w:t xml:space="preserve"> </w:t>
      </w:r>
      <w:r>
        <w:rPr>
          <w:sz w:val="28"/>
        </w:rPr>
        <w:t>является</w:t>
      </w:r>
      <w:r w:rsidR="004D5EC5">
        <w:rPr>
          <w:sz w:val="28"/>
        </w:rPr>
        <w:t xml:space="preserve"> </w:t>
      </w:r>
      <w:r>
        <w:rPr>
          <w:sz w:val="28"/>
        </w:rPr>
        <w:t>одной из составляющих частей образовательных отношений, позволяющих</w:t>
      </w:r>
      <w:r w:rsidR="004D5EC5">
        <w:rPr>
          <w:sz w:val="28"/>
        </w:rPr>
        <w:t xml:space="preserve"> </w:t>
      </w:r>
      <w:r>
        <w:rPr>
          <w:sz w:val="28"/>
        </w:rPr>
        <w:t>обеспечить</w:t>
      </w:r>
      <w:r w:rsidR="004D5EC5">
        <w:rPr>
          <w:sz w:val="28"/>
        </w:rPr>
        <w:t xml:space="preserve"> </w:t>
      </w:r>
      <w:r>
        <w:rPr>
          <w:sz w:val="28"/>
        </w:rPr>
        <w:t>надлежащее</w:t>
      </w:r>
      <w:r w:rsidR="004D5EC5">
        <w:rPr>
          <w:sz w:val="28"/>
        </w:rPr>
        <w:t xml:space="preserve"> </w:t>
      </w:r>
      <w:r>
        <w:rPr>
          <w:sz w:val="28"/>
        </w:rPr>
        <w:t>качество образования.</w:t>
      </w:r>
    </w:p>
    <w:p w:rsidR="0087085B" w:rsidRDefault="00E43E9C" w:rsidP="0007399D">
      <w:pPr>
        <w:pStyle w:val="a5"/>
        <w:numPr>
          <w:ilvl w:val="1"/>
          <w:numId w:val="3"/>
        </w:numPr>
        <w:tabs>
          <w:tab w:val="left" w:pos="0"/>
        </w:tabs>
        <w:ind w:left="0" w:right="113" w:firstLine="709"/>
        <w:rPr>
          <w:sz w:val="28"/>
        </w:rPr>
      </w:pPr>
      <w:r>
        <w:rPr>
          <w:sz w:val="28"/>
        </w:rPr>
        <w:t xml:space="preserve">Профилактика споров и разногласий в </w:t>
      </w:r>
      <w:r w:rsidR="0007399D" w:rsidRPr="0007399D">
        <w:rPr>
          <w:sz w:val="28"/>
        </w:rPr>
        <w:t>ПОУ «Бутурлиновский СТЦ РО ДОСА</w:t>
      </w:r>
      <w:r w:rsidR="004D5EC5">
        <w:rPr>
          <w:sz w:val="28"/>
        </w:rPr>
        <w:t xml:space="preserve">АФ России Воронежской области»  </w:t>
      </w:r>
      <w:r>
        <w:rPr>
          <w:sz w:val="28"/>
        </w:rPr>
        <w:t>основана</w:t>
      </w:r>
      <w:r w:rsidR="004D5EC5">
        <w:rPr>
          <w:sz w:val="28"/>
        </w:rPr>
        <w:t xml:space="preserve"> </w:t>
      </w:r>
      <w:r>
        <w:rPr>
          <w:sz w:val="28"/>
        </w:rPr>
        <w:t>на</w:t>
      </w:r>
      <w:r w:rsidR="004D5EC5">
        <w:rPr>
          <w:sz w:val="28"/>
        </w:rPr>
        <w:t xml:space="preserve"> </w:t>
      </w:r>
      <w:r>
        <w:rPr>
          <w:sz w:val="28"/>
        </w:rPr>
        <w:t>следующем:</w:t>
      </w:r>
    </w:p>
    <w:p w:rsidR="0087085B" w:rsidRDefault="004D5EC5" w:rsidP="003D1C90">
      <w:pPr>
        <w:pStyle w:val="a5"/>
        <w:numPr>
          <w:ilvl w:val="0"/>
          <w:numId w:val="2"/>
        </w:numPr>
        <w:tabs>
          <w:tab w:val="left" w:pos="0"/>
          <w:tab w:val="left" w:pos="643"/>
        </w:tabs>
        <w:spacing w:line="321" w:lineRule="exact"/>
        <w:ind w:left="0" w:firstLine="851"/>
        <w:rPr>
          <w:sz w:val="28"/>
        </w:rPr>
      </w:pPr>
      <w:r>
        <w:rPr>
          <w:sz w:val="28"/>
        </w:rPr>
        <w:t xml:space="preserve">Использовании </w:t>
      </w:r>
      <w:r w:rsidR="00E43E9C">
        <w:rPr>
          <w:sz w:val="28"/>
        </w:rPr>
        <w:t>совершенствовании</w:t>
      </w:r>
      <w:r>
        <w:rPr>
          <w:sz w:val="28"/>
        </w:rPr>
        <w:t xml:space="preserve"> </w:t>
      </w:r>
      <w:r w:rsidR="00E43E9C">
        <w:rPr>
          <w:sz w:val="28"/>
        </w:rPr>
        <w:t>методов</w:t>
      </w:r>
      <w:r>
        <w:rPr>
          <w:sz w:val="28"/>
        </w:rPr>
        <w:t xml:space="preserve"> </w:t>
      </w:r>
      <w:r w:rsidR="00E43E9C">
        <w:rPr>
          <w:sz w:val="28"/>
        </w:rPr>
        <w:t>обучения</w:t>
      </w:r>
      <w:r>
        <w:rPr>
          <w:sz w:val="28"/>
        </w:rPr>
        <w:t xml:space="preserve"> </w:t>
      </w:r>
      <w:r w:rsidR="00E43E9C">
        <w:rPr>
          <w:sz w:val="28"/>
        </w:rPr>
        <w:t>и</w:t>
      </w:r>
      <w:r>
        <w:rPr>
          <w:sz w:val="28"/>
        </w:rPr>
        <w:t xml:space="preserve"> </w:t>
      </w:r>
      <w:r w:rsidR="00E43E9C">
        <w:rPr>
          <w:sz w:val="28"/>
        </w:rPr>
        <w:t>воспитания;</w:t>
      </w:r>
    </w:p>
    <w:p w:rsidR="0087085B" w:rsidRDefault="004D5EC5" w:rsidP="0007399D">
      <w:pPr>
        <w:pStyle w:val="a5"/>
        <w:numPr>
          <w:ilvl w:val="0"/>
          <w:numId w:val="2"/>
        </w:numPr>
        <w:tabs>
          <w:tab w:val="left" w:pos="0"/>
        </w:tabs>
        <w:ind w:left="0" w:right="106" w:firstLine="851"/>
        <w:rPr>
          <w:sz w:val="28"/>
        </w:rPr>
      </w:pPr>
      <w:r>
        <w:rPr>
          <w:sz w:val="28"/>
        </w:rPr>
        <w:t>С</w:t>
      </w:r>
      <w:r w:rsidR="00E43E9C">
        <w:rPr>
          <w:sz w:val="28"/>
        </w:rPr>
        <w:t>облюдении</w:t>
      </w:r>
      <w:r>
        <w:rPr>
          <w:sz w:val="28"/>
        </w:rPr>
        <w:t xml:space="preserve"> </w:t>
      </w:r>
      <w:r w:rsidR="00E43E9C">
        <w:rPr>
          <w:sz w:val="28"/>
        </w:rPr>
        <w:t>со</w:t>
      </w:r>
      <w:r>
        <w:rPr>
          <w:sz w:val="28"/>
        </w:rPr>
        <w:t xml:space="preserve"> </w:t>
      </w:r>
      <w:r w:rsidR="00E43E9C">
        <w:rPr>
          <w:sz w:val="28"/>
        </w:rPr>
        <w:t>стороны</w:t>
      </w:r>
      <w:r>
        <w:rPr>
          <w:sz w:val="28"/>
        </w:rPr>
        <w:t xml:space="preserve"> </w:t>
      </w:r>
      <w:r w:rsidR="0007399D">
        <w:rPr>
          <w:sz w:val="28"/>
        </w:rPr>
        <w:t>СТЦ</w:t>
      </w:r>
      <w:r w:rsidR="00E43E9C">
        <w:rPr>
          <w:sz w:val="28"/>
        </w:rPr>
        <w:t>,</w:t>
      </w:r>
      <w:r>
        <w:rPr>
          <w:sz w:val="28"/>
        </w:rPr>
        <w:t xml:space="preserve"> </w:t>
      </w:r>
      <w:r w:rsidR="00E43E9C">
        <w:rPr>
          <w:sz w:val="28"/>
        </w:rPr>
        <w:t>со</w:t>
      </w:r>
      <w:r>
        <w:rPr>
          <w:sz w:val="28"/>
        </w:rPr>
        <w:t xml:space="preserve"> </w:t>
      </w:r>
      <w:r w:rsidR="00E43E9C">
        <w:rPr>
          <w:sz w:val="28"/>
        </w:rPr>
        <w:t>стороны</w:t>
      </w:r>
      <w:r>
        <w:rPr>
          <w:sz w:val="28"/>
        </w:rPr>
        <w:t xml:space="preserve"> </w:t>
      </w:r>
      <w:r w:rsidR="00E43E9C">
        <w:rPr>
          <w:sz w:val="28"/>
        </w:rPr>
        <w:t>обучаемых</w:t>
      </w:r>
      <w:r>
        <w:rPr>
          <w:sz w:val="28"/>
        </w:rPr>
        <w:t xml:space="preserve"> </w:t>
      </w:r>
      <w:r w:rsidR="00E43E9C">
        <w:rPr>
          <w:sz w:val="28"/>
        </w:rPr>
        <w:t>и</w:t>
      </w:r>
      <w:r>
        <w:rPr>
          <w:sz w:val="28"/>
        </w:rPr>
        <w:t xml:space="preserve"> </w:t>
      </w:r>
      <w:r w:rsidR="00E43E9C">
        <w:rPr>
          <w:sz w:val="28"/>
        </w:rPr>
        <w:t>со</w:t>
      </w:r>
      <w:r>
        <w:rPr>
          <w:sz w:val="28"/>
        </w:rPr>
        <w:t xml:space="preserve"> </w:t>
      </w:r>
      <w:r w:rsidR="00E43E9C">
        <w:rPr>
          <w:sz w:val="28"/>
        </w:rPr>
        <w:t>стороны</w:t>
      </w:r>
      <w:r>
        <w:rPr>
          <w:sz w:val="28"/>
        </w:rPr>
        <w:t xml:space="preserve"> </w:t>
      </w:r>
      <w:r w:rsidR="00E43E9C">
        <w:rPr>
          <w:sz w:val="28"/>
        </w:rPr>
        <w:t>других</w:t>
      </w:r>
      <w:r>
        <w:rPr>
          <w:sz w:val="28"/>
        </w:rPr>
        <w:t xml:space="preserve"> </w:t>
      </w:r>
      <w:r w:rsidR="00E43E9C">
        <w:rPr>
          <w:sz w:val="28"/>
        </w:rPr>
        <w:t>причастных</w:t>
      </w:r>
      <w:r>
        <w:rPr>
          <w:sz w:val="28"/>
        </w:rPr>
        <w:t xml:space="preserve"> </w:t>
      </w:r>
      <w:r w:rsidR="00E43E9C">
        <w:rPr>
          <w:sz w:val="28"/>
        </w:rPr>
        <w:t>к</w:t>
      </w:r>
      <w:r>
        <w:rPr>
          <w:sz w:val="28"/>
        </w:rPr>
        <w:t xml:space="preserve"> </w:t>
      </w:r>
      <w:r w:rsidR="00E43E9C">
        <w:rPr>
          <w:sz w:val="28"/>
        </w:rPr>
        <w:t>образовательным</w:t>
      </w:r>
      <w:r>
        <w:rPr>
          <w:sz w:val="28"/>
        </w:rPr>
        <w:t xml:space="preserve"> </w:t>
      </w:r>
      <w:r w:rsidR="00E43E9C">
        <w:rPr>
          <w:sz w:val="28"/>
        </w:rPr>
        <w:t>отношениям юридических и физических лиц обязанностей, предусмотренных</w:t>
      </w:r>
      <w:r>
        <w:rPr>
          <w:sz w:val="28"/>
        </w:rPr>
        <w:t xml:space="preserve"> </w:t>
      </w:r>
      <w:r w:rsidR="00E43E9C">
        <w:rPr>
          <w:sz w:val="28"/>
        </w:rPr>
        <w:t>ФЗ</w:t>
      </w:r>
      <w:r>
        <w:rPr>
          <w:sz w:val="28"/>
        </w:rPr>
        <w:t xml:space="preserve"> </w:t>
      </w:r>
      <w:r w:rsidR="00E43E9C">
        <w:rPr>
          <w:sz w:val="28"/>
        </w:rPr>
        <w:t>«Об</w:t>
      </w:r>
      <w:r>
        <w:rPr>
          <w:sz w:val="28"/>
        </w:rPr>
        <w:t xml:space="preserve"> </w:t>
      </w:r>
      <w:r w:rsidR="00E43E9C">
        <w:rPr>
          <w:sz w:val="28"/>
        </w:rPr>
        <w:t>образовании»,</w:t>
      </w:r>
      <w:r>
        <w:rPr>
          <w:sz w:val="28"/>
        </w:rPr>
        <w:t xml:space="preserve"> </w:t>
      </w:r>
      <w:r w:rsidR="00E43E9C">
        <w:rPr>
          <w:sz w:val="28"/>
        </w:rPr>
        <w:t>иными</w:t>
      </w:r>
      <w:r>
        <w:rPr>
          <w:sz w:val="28"/>
        </w:rPr>
        <w:t xml:space="preserve"> </w:t>
      </w:r>
      <w:r w:rsidR="00E43E9C">
        <w:rPr>
          <w:sz w:val="28"/>
        </w:rPr>
        <w:t>нормативно-законодательными</w:t>
      </w:r>
      <w:r>
        <w:rPr>
          <w:sz w:val="28"/>
        </w:rPr>
        <w:t xml:space="preserve"> </w:t>
      </w:r>
      <w:r w:rsidR="00E43E9C">
        <w:rPr>
          <w:sz w:val="28"/>
        </w:rPr>
        <w:t>актами</w:t>
      </w:r>
      <w:r>
        <w:rPr>
          <w:sz w:val="28"/>
        </w:rPr>
        <w:t xml:space="preserve"> </w:t>
      </w:r>
      <w:r w:rsidR="0007399D" w:rsidRPr="0007399D">
        <w:rPr>
          <w:sz w:val="28"/>
        </w:rPr>
        <w:t>ПОУ «Бутурлиновский СТЦ РО ДОСААФ России Воронежской области» и</w:t>
      </w:r>
      <w:r>
        <w:rPr>
          <w:sz w:val="28"/>
        </w:rPr>
        <w:t xml:space="preserve"> </w:t>
      </w:r>
      <w:r w:rsidR="00E43E9C">
        <w:rPr>
          <w:sz w:val="28"/>
        </w:rPr>
        <w:t>заключенными</w:t>
      </w:r>
      <w:r>
        <w:rPr>
          <w:sz w:val="28"/>
        </w:rPr>
        <w:t xml:space="preserve"> </w:t>
      </w:r>
      <w:r w:rsidR="00E43E9C">
        <w:rPr>
          <w:sz w:val="28"/>
        </w:rPr>
        <w:t>договорами;</w:t>
      </w:r>
    </w:p>
    <w:p w:rsidR="0087085B" w:rsidRDefault="004D5EC5" w:rsidP="003D1C90">
      <w:pPr>
        <w:pStyle w:val="a5"/>
        <w:numPr>
          <w:ilvl w:val="0"/>
          <w:numId w:val="2"/>
        </w:numPr>
        <w:tabs>
          <w:tab w:val="left" w:pos="0"/>
          <w:tab w:val="left" w:pos="859"/>
        </w:tabs>
        <w:ind w:left="0" w:right="104" w:firstLine="851"/>
        <w:rPr>
          <w:sz w:val="28"/>
        </w:rPr>
      </w:pPr>
      <w:r>
        <w:rPr>
          <w:sz w:val="28"/>
        </w:rPr>
        <w:t>В</w:t>
      </w:r>
      <w:r w:rsidR="00E43E9C">
        <w:rPr>
          <w:sz w:val="28"/>
        </w:rPr>
        <w:t>заимной</w:t>
      </w:r>
      <w:r>
        <w:rPr>
          <w:sz w:val="28"/>
        </w:rPr>
        <w:t xml:space="preserve"> </w:t>
      </w:r>
      <w:r w:rsidR="00E43E9C">
        <w:rPr>
          <w:sz w:val="28"/>
        </w:rPr>
        <w:t>заинтересованности</w:t>
      </w:r>
      <w:r>
        <w:rPr>
          <w:sz w:val="28"/>
        </w:rPr>
        <w:t xml:space="preserve"> </w:t>
      </w:r>
      <w:r w:rsidR="00E43E9C">
        <w:rPr>
          <w:sz w:val="28"/>
        </w:rPr>
        <w:t>всех</w:t>
      </w:r>
      <w:r>
        <w:rPr>
          <w:sz w:val="28"/>
        </w:rPr>
        <w:t xml:space="preserve"> </w:t>
      </w:r>
      <w:r w:rsidR="00E43E9C">
        <w:rPr>
          <w:sz w:val="28"/>
        </w:rPr>
        <w:t>участников</w:t>
      </w:r>
      <w:r>
        <w:rPr>
          <w:sz w:val="28"/>
        </w:rPr>
        <w:t xml:space="preserve"> </w:t>
      </w:r>
      <w:r w:rsidR="00E43E9C">
        <w:rPr>
          <w:sz w:val="28"/>
        </w:rPr>
        <w:t>образовательных</w:t>
      </w:r>
      <w:r>
        <w:rPr>
          <w:sz w:val="28"/>
        </w:rPr>
        <w:t xml:space="preserve"> </w:t>
      </w:r>
      <w:r w:rsidR="00E43E9C">
        <w:rPr>
          <w:sz w:val="28"/>
        </w:rPr>
        <w:t>отношений</w:t>
      </w:r>
      <w:r>
        <w:rPr>
          <w:sz w:val="28"/>
        </w:rPr>
        <w:t xml:space="preserve"> </w:t>
      </w:r>
      <w:r w:rsidR="00E43E9C">
        <w:rPr>
          <w:sz w:val="28"/>
        </w:rPr>
        <w:t>в</w:t>
      </w:r>
      <w:r>
        <w:rPr>
          <w:sz w:val="28"/>
        </w:rPr>
        <w:t xml:space="preserve"> </w:t>
      </w:r>
      <w:r w:rsidR="00E43E9C">
        <w:rPr>
          <w:sz w:val="28"/>
        </w:rPr>
        <w:t>создании необходимых</w:t>
      </w:r>
      <w:r>
        <w:rPr>
          <w:sz w:val="28"/>
        </w:rPr>
        <w:t xml:space="preserve"> </w:t>
      </w:r>
      <w:r w:rsidR="00E43E9C">
        <w:rPr>
          <w:sz w:val="28"/>
        </w:rPr>
        <w:t>условий для</w:t>
      </w:r>
      <w:r>
        <w:rPr>
          <w:sz w:val="28"/>
        </w:rPr>
        <w:t xml:space="preserve"> </w:t>
      </w:r>
      <w:r w:rsidR="00E43E9C">
        <w:rPr>
          <w:sz w:val="28"/>
        </w:rPr>
        <w:t>образования.</w:t>
      </w:r>
    </w:p>
    <w:p w:rsidR="0087085B" w:rsidRDefault="0087085B" w:rsidP="003D1C90">
      <w:pPr>
        <w:pStyle w:val="a3"/>
        <w:tabs>
          <w:tab w:val="left" w:pos="0"/>
        </w:tabs>
        <w:ind w:firstLine="851"/>
      </w:pPr>
    </w:p>
    <w:p w:rsidR="0087085B" w:rsidRDefault="00E43E9C" w:rsidP="0007399D">
      <w:pPr>
        <w:pStyle w:val="1"/>
        <w:numPr>
          <w:ilvl w:val="0"/>
          <w:numId w:val="5"/>
        </w:numPr>
        <w:tabs>
          <w:tab w:val="left" w:pos="0"/>
        </w:tabs>
        <w:ind w:left="0" w:right="889" w:firstLine="0"/>
        <w:jc w:val="center"/>
      </w:pPr>
      <w:r>
        <w:t>Комиссия</w:t>
      </w:r>
      <w:r w:rsidR="004D5EC5">
        <w:t xml:space="preserve"> </w:t>
      </w:r>
      <w:r>
        <w:t>по</w:t>
      </w:r>
      <w:r w:rsidR="004D5EC5">
        <w:t xml:space="preserve"> </w:t>
      </w:r>
      <w:r>
        <w:t>урегулированию</w:t>
      </w:r>
      <w:r w:rsidR="004D5EC5">
        <w:t xml:space="preserve"> </w:t>
      </w:r>
      <w:r>
        <w:t>споров</w:t>
      </w:r>
      <w:r w:rsidR="004D5EC5">
        <w:t xml:space="preserve"> </w:t>
      </w:r>
      <w:r>
        <w:t>между</w:t>
      </w:r>
      <w:r w:rsidR="004D5EC5">
        <w:t xml:space="preserve"> </w:t>
      </w:r>
      <w:r>
        <w:t>участниками</w:t>
      </w:r>
      <w:r w:rsidR="004D5EC5">
        <w:t xml:space="preserve"> </w:t>
      </w:r>
      <w:r>
        <w:t>образовательных отношений</w:t>
      </w:r>
    </w:p>
    <w:p w:rsidR="0087085B" w:rsidRDefault="0087085B" w:rsidP="003D1C90">
      <w:pPr>
        <w:pStyle w:val="a3"/>
        <w:tabs>
          <w:tab w:val="left" w:pos="0"/>
        </w:tabs>
        <w:ind w:firstLine="851"/>
        <w:rPr>
          <w:b/>
          <w:sz w:val="27"/>
        </w:rPr>
      </w:pPr>
    </w:p>
    <w:p w:rsidR="0087085B" w:rsidRPr="0082654E" w:rsidRDefault="00E43E9C" w:rsidP="0082654E">
      <w:pPr>
        <w:pStyle w:val="a5"/>
        <w:numPr>
          <w:ilvl w:val="1"/>
          <w:numId w:val="1"/>
        </w:numPr>
        <w:tabs>
          <w:tab w:val="left" w:pos="0"/>
          <w:tab w:val="left" w:pos="1344"/>
        </w:tabs>
        <w:ind w:left="0" w:right="108" w:firstLine="851"/>
        <w:rPr>
          <w:sz w:val="28"/>
          <w:szCs w:val="28"/>
        </w:rPr>
      </w:pPr>
      <w:r>
        <w:rPr>
          <w:sz w:val="28"/>
        </w:rPr>
        <w:t>Комиссия</w:t>
      </w:r>
      <w:r w:rsidR="004D5EC5">
        <w:rPr>
          <w:sz w:val="28"/>
        </w:rPr>
        <w:t xml:space="preserve"> </w:t>
      </w:r>
      <w:r>
        <w:rPr>
          <w:sz w:val="28"/>
        </w:rPr>
        <w:t>по</w:t>
      </w:r>
      <w:r w:rsidR="004D5EC5">
        <w:rPr>
          <w:sz w:val="28"/>
        </w:rPr>
        <w:t xml:space="preserve"> </w:t>
      </w:r>
      <w:r>
        <w:rPr>
          <w:sz w:val="28"/>
        </w:rPr>
        <w:t>урегулированию</w:t>
      </w:r>
      <w:r w:rsidR="004D5EC5">
        <w:rPr>
          <w:sz w:val="28"/>
        </w:rPr>
        <w:t xml:space="preserve"> </w:t>
      </w:r>
      <w:r>
        <w:rPr>
          <w:sz w:val="28"/>
        </w:rPr>
        <w:t>споров</w:t>
      </w:r>
      <w:r w:rsidR="004D5EC5">
        <w:rPr>
          <w:sz w:val="28"/>
        </w:rPr>
        <w:t xml:space="preserve"> </w:t>
      </w:r>
      <w:r>
        <w:rPr>
          <w:sz w:val="28"/>
        </w:rPr>
        <w:t>между</w:t>
      </w:r>
      <w:r w:rsidR="004D5EC5">
        <w:rPr>
          <w:sz w:val="28"/>
        </w:rPr>
        <w:t xml:space="preserve"> </w:t>
      </w:r>
      <w:r>
        <w:rPr>
          <w:sz w:val="28"/>
        </w:rPr>
        <w:t>участниками</w:t>
      </w:r>
      <w:r w:rsidR="004D5EC5">
        <w:rPr>
          <w:sz w:val="28"/>
        </w:rPr>
        <w:t xml:space="preserve"> </w:t>
      </w:r>
      <w:r>
        <w:rPr>
          <w:sz w:val="28"/>
        </w:rPr>
        <w:t>образовательных отношений создается в целях урегулирования разногласий</w:t>
      </w:r>
      <w:r w:rsidR="004D5EC5">
        <w:rPr>
          <w:sz w:val="28"/>
        </w:rPr>
        <w:t xml:space="preserve"> </w:t>
      </w:r>
      <w:r>
        <w:rPr>
          <w:sz w:val="28"/>
        </w:rPr>
        <w:t>между</w:t>
      </w:r>
      <w:r w:rsidR="004D5EC5">
        <w:rPr>
          <w:sz w:val="28"/>
        </w:rPr>
        <w:t xml:space="preserve"> </w:t>
      </w:r>
      <w:r>
        <w:rPr>
          <w:sz w:val="28"/>
        </w:rPr>
        <w:t>участниками</w:t>
      </w:r>
      <w:r w:rsidR="004D5EC5">
        <w:rPr>
          <w:sz w:val="28"/>
        </w:rPr>
        <w:t xml:space="preserve"> </w:t>
      </w:r>
      <w:r>
        <w:rPr>
          <w:sz w:val="28"/>
        </w:rPr>
        <w:t>образовательных</w:t>
      </w:r>
      <w:r w:rsidR="004D5EC5">
        <w:rPr>
          <w:sz w:val="28"/>
        </w:rPr>
        <w:t xml:space="preserve"> </w:t>
      </w:r>
      <w:r>
        <w:rPr>
          <w:sz w:val="28"/>
        </w:rPr>
        <w:t>отношений</w:t>
      </w:r>
      <w:r w:rsidR="004D5EC5">
        <w:rPr>
          <w:sz w:val="28"/>
        </w:rPr>
        <w:t xml:space="preserve"> </w:t>
      </w:r>
      <w:r>
        <w:rPr>
          <w:sz w:val="28"/>
        </w:rPr>
        <w:t>по</w:t>
      </w:r>
      <w:r w:rsidR="004D5EC5">
        <w:rPr>
          <w:sz w:val="28"/>
        </w:rPr>
        <w:t xml:space="preserve"> </w:t>
      </w:r>
      <w:r>
        <w:rPr>
          <w:sz w:val="28"/>
        </w:rPr>
        <w:t>вопросам</w:t>
      </w:r>
      <w:r w:rsidR="004D5EC5">
        <w:rPr>
          <w:sz w:val="28"/>
        </w:rPr>
        <w:t xml:space="preserve"> </w:t>
      </w:r>
      <w:r>
        <w:rPr>
          <w:sz w:val="28"/>
        </w:rPr>
        <w:t>реализации</w:t>
      </w:r>
      <w:r w:rsidR="004D5EC5">
        <w:rPr>
          <w:sz w:val="28"/>
        </w:rPr>
        <w:t xml:space="preserve"> </w:t>
      </w:r>
      <w:r w:rsidRPr="0082654E">
        <w:rPr>
          <w:sz w:val="28"/>
          <w:szCs w:val="28"/>
        </w:rPr>
        <w:t>права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на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образование,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в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том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числе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в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случаях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возникновения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конфликта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интересов педагогического работника, применения локальных нормативных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lastRenderedPageBreak/>
        <w:t>актов,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обжалования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решений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о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применении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к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обучающимся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мер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дисциплинарного</w:t>
      </w:r>
      <w:r w:rsidR="004D5EC5">
        <w:rPr>
          <w:sz w:val="28"/>
          <w:szCs w:val="28"/>
        </w:rPr>
        <w:t xml:space="preserve"> </w:t>
      </w:r>
      <w:r w:rsidRPr="0082654E">
        <w:rPr>
          <w:sz w:val="28"/>
          <w:szCs w:val="28"/>
        </w:rPr>
        <w:t>воздействия.</w:t>
      </w:r>
    </w:p>
    <w:p w:rsidR="0087085B" w:rsidRDefault="00E43E9C" w:rsidP="0007399D">
      <w:pPr>
        <w:pStyle w:val="a5"/>
        <w:numPr>
          <w:ilvl w:val="1"/>
          <w:numId w:val="1"/>
        </w:numPr>
        <w:tabs>
          <w:tab w:val="left" w:pos="0"/>
        </w:tabs>
        <w:ind w:left="0" w:right="110" w:firstLine="709"/>
        <w:rPr>
          <w:sz w:val="28"/>
        </w:rPr>
      </w:pPr>
      <w:r>
        <w:rPr>
          <w:sz w:val="28"/>
        </w:rPr>
        <w:t>С</w:t>
      </w:r>
      <w:r w:rsidR="00331123">
        <w:rPr>
          <w:sz w:val="28"/>
        </w:rPr>
        <w:t xml:space="preserve"> </w:t>
      </w:r>
      <w:r>
        <w:rPr>
          <w:sz w:val="28"/>
        </w:rPr>
        <w:t>письменным</w:t>
      </w:r>
      <w:r w:rsidR="00331123">
        <w:rPr>
          <w:sz w:val="28"/>
        </w:rPr>
        <w:t xml:space="preserve"> </w:t>
      </w:r>
      <w:r>
        <w:rPr>
          <w:sz w:val="28"/>
        </w:rPr>
        <w:t>заявлением</w:t>
      </w:r>
      <w:r w:rsidR="00331123">
        <w:rPr>
          <w:sz w:val="28"/>
        </w:rPr>
        <w:t xml:space="preserve"> </w:t>
      </w:r>
      <w:r>
        <w:rPr>
          <w:sz w:val="28"/>
        </w:rPr>
        <w:t>в</w:t>
      </w:r>
      <w:r w:rsidR="00331123">
        <w:rPr>
          <w:sz w:val="28"/>
        </w:rPr>
        <w:t xml:space="preserve"> </w:t>
      </w:r>
      <w:r>
        <w:rPr>
          <w:sz w:val="28"/>
        </w:rPr>
        <w:t>Комиссию</w:t>
      </w:r>
      <w:r w:rsidR="00331123">
        <w:rPr>
          <w:sz w:val="28"/>
        </w:rPr>
        <w:t xml:space="preserve"> </w:t>
      </w:r>
      <w:r>
        <w:rPr>
          <w:sz w:val="28"/>
        </w:rPr>
        <w:t>через</w:t>
      </w:r>
      <w:r w:rsidR="00331123">
        <w:rPr>
          <w:sz w:val="28"/>
        </w:rPr>
        <w:t xml:space="preserve"> </w:t>
      </w:r>
      <w:r>
        <w:rPr>
          <w:sz w:val="28"/>
        </w:rPr>
        <w:t>секретаря</w:t>
      </w:r>
      <w:r w:rsidR="00331123">
        <w:rPr>
          <w:sz w:val="28"/>
        </w:rPr>
        <w:t xml:space="preserve"> </w:t>
      </w:r>
      <w:r>
        <w:rPr>
          <w:sz w:val="28"/>
        </w:rPr>
        <w:t>этой</w:t>
      </w:r>
      <w:r w:rsidR="00331123">
        <w:rPr>
          <w:sz w:val="28"/>
        </w:rPr>
        <w:t xml:space="preserve"> </w:t>
      </w:r>
      <w:r>
        <w:rPr>
          <w:sz w:val="28"/>
        </w:rPr>
        <w:t>комиссии вправе обратиться любой участник образовательных отношений.</w:t>
      </w:r>
      <w:r w:rsidR="00331123">
        <w:rPr>
          <w:sz w:val="28"/>
        </w:rPr>
        <w:t xml:space="preserve"> </w:t>
      </w:r>
      <w:r>
        <w:rPr>
          <w:sz w:val="28"/>
        </w:rPr>
        <w:t>Подаче заявления должно предшествовать устное или письменное обращение</w:t>
      </w:r>
      <w:r w:rsidR="00331123">
        <w:rPr>
          <w:sz w:val="28"/>
        </w:rPr>
        <w:t xml:space="preserve"> </w:t>
      </w:r>
      <w:r>
        <w:rPr>
          <w:sz w:val="28"/>
        </w:rPr>
        <w:t>к</w:t>
      </w:r>
      <w:r w:rsidR="00331123">
        <w:rPr>
          <w:sz w:val="28"/>
        </w:rPr>
        <w:t xml:space="preserve"> </w:t>
      </w:r>
      <w:r>
        <w:rPr>
          <w:sz w:val="28"/>
        </w:rPr>
        <w:t>начальнику</w:t>
      </w:r>
      <w:r w:rsidR="00331123">
        <w:rPr>
          <w:sz w:val="28"/>
        </w:rPr>
        <w:t xml:space="preserve"> </w:t>
      </w:r>
      <w:r w:rsidR="0007399D" w:rsidRPr="0007399D">
        <w:rPr>
          <w:sz w:val="28"/>
        </w:rPr>
        <w:t xml:space="preserve">ПОУ «Бутурлиновский СТЦ РО ДОСААФ России Воронежской области» и соответствует </w:t>
      </w:r>
      <w:r>
        <w:rPr>
          <w:sz w:val="28"/>
        </w:rPr>
        <w:t>для</w:t>
      </w:r>
      <w:r w:rsidR="00331123">
        <w:rPr>
          <w:sz w:val="28"/>
        </w:rPr>
        <w:t xml:space="preserve"> </w:t>
      </w:r>
      <w:r>
        <w:rPr>
          <w:sz w:val="28"/>
        </w:rPr>
        <w:t>возможного</w:t>
      </w:r>
      <w:r w:rsidR="00331123">
        <w:rPr>
          <w:sz w:val="28"/>
        </w:rPr>
        <w:t xml:space="preserve"> </w:t>
      </w:r>
      <w:r>
        <w:rPr>
          <w:sz w:val="28"/>
        </w:rPr>
        <w:t>урегулирования</w:t>
      </w:r>
      <w:r w:rsidR="00331123">
        <w:rPr>
          <w:sz w:val="28"/>
        </w:rPr>
        <w:t xml:space="preserve"> </w:t>
      </w:r>
      <w:r>
        <w:rPr>
          <w:sz w:val="28"/>
        </w:rPr>
        <w:t>спора</w:t>
      </w:r>
      <w:r w:rsidR="00331123">
        <w:rPr>
          <w:sz w:val="28"/>
        </w:rPr>
        <w:t xml:space="preserve"> </w:t>
      </w:r>
      <w:r>
        <w:rPr>
          <w:sz w:val="28"/>
        </w:rPr>
        <w:t>(разногласий)</w:t>
      </w:r>
      <w:r w:rsidR="00331123">
        <w:rPr>
          <w:sz w:val="28"/>
        </w:rPr>
        <w:t xml:space="preserve"> </w:t>
      </w:r>
      <w:r>
        <w:rPr>
          <w:sz w:val="28"/>
        </w:rPr>
        <w:t>в</w:t>
      </w:r>
      <w:r w:rsidR="00331123">
        <w:rPr>
          <w:sz w:val="28"/>
        </w:rPr>
        <w:t xml:space="preserve"> </w:t>
      </w:r>
      <w:r>
        <w:rPr>
          <w:sz w:val="28"/>
        </w:rPr>
        <w:t>оперативном</w:t>
      </w:r>
      <w:r w:rsidR="00331123">
        <w:rPr>
          <w:sz w:val="28"/>
        </w:rPr>
        <w:t xml:space="preserve"> </w:t>
      </w:r>
      <w:r>
        <w:rPr>
          <w:sz w:val="28"/>
        </w:rPr>
        <w:t>порядке.</w:t>
      </w:r>
    </w:p>
    <w:p w:rsidR="0007399D" w:rsidRPr="0007399D" w:rsidRDefault="00E43E9C" w:rsidP="0007399D">
      <w:pPr>
        <w:pStyle w:val="a5"/>
        <w:numPr>
          <w:ilvl w:val="1"/>
          <w:numId w:val="1"/>
        </w:numPr>
        <w:tabs>
          <w:tab w:val="left" w:pos="0"/>
        </w:tabs>
        <w:ind w:left="0" w:right="107" w:firstLine="709"/>
      </w:pPr>
      <w:r>
        <w:rPr>
          <w:sz w:val="28"/>
        </w:rPr>
        <w:t>Комиссия</w:t>
      </w:r>
      <w:r w:rsidR="00331123">
        <w:rPr>
          <w:sz w:val="28"/>
        </w:rPr>
        <w:t xml:space="preserve"> </w:t>
      </w:r>
      <w:r>
        <w:rPr>
          <w:sz w:val="28"/>
        </w:rPr>
        <w:t>создается</w:t>
      </w:r>
      <w:r w:rsidR="00331123">
        <w:rPr>
          <w:sz w:val="28"/>
        </w:rPr>
        <w:t xml:space="preserve"> </w:t>
      </w:r>
      <w:r>
        <w:rPr>
          <w:sz w:val="28"/>
        </w:rPr>
        <w:t>из</w:t>
      </w:r>
      <w:r w:rsidR="00331123">
        <w:rPr>
          <w:sz w:val="28"/>
        </w:rPr>
        <w:t xml:space="preserve"> </w:t>
      </w:r>
      <w:r>
        <w:rPr>
          <w:sz w:val="28"/>
        </w:rPr>
        <w:t>равного</w:t>
      </w:r>
      <w:r w:rsidR="00331123">
        <w:rPr>
          <w:sz w:val="28"/>
        </w:rPr>
        <w:t xml:space="preserve"> </w:t>
      </w:r>
      <w:r>
        <w:rPr>
          <w:sz w:val="28"/>
        </w:rPr>
        <w:t>числа</w:t>
      </w:r>
      <w:r w:rsidR="00331123">
        <w:rPr>
          <w:sz w:val="28"/>
        </w:rPr>
        <w:t xml:space="preserve"> </w:t>
      </w:r>
      <w:r>
        <w:rPr>
          <w:sz w:val="28"/>
        </w:rPr>
        <w:t>представителей</w:t>
      </w:r>
      <w:r w:rsidR="00331123">
        <w:rPr>
          <w:sz w:val="28"/>
        </w:rPr>
        <w:t xml:space="preserve"> </w:t>
      </w:r>
      <w:r>
        <w:rPr>
          <w:sz w:val="28"/>
        </w:rPr>
        <w:t xml:space="preserve">совершеннолетних обучающихся и работников </w:t>
      </w:r>
      <w:r w:rsidR="0007399D" w:rsidRPr="0007399D">
        <w:rPr>
          <w:sz w:val="28"/>
        </w:rPr>
        <w:t>ПОУ «Бутурлиновский СТЦ РО ДОС</w:t>
      </w:r>
      <w:r w:rsidR="0007399D">
        <w:rPr>
          <w:sz w:val="28"/>
        </w:rPr>
        <w:t>ААФ России Воронежской области».</w:t>
      </w:r>
    </w:p>
    <w:p w:rsidR="0087085B" w:rsidRPr="0007399D" w:rsidRDefault="0007399D" w:rsidP="0007399D">
      <w:pPr>
        <w:pStyle w:val="a5"/>
        <w:tabs>
          <w:tab w:val="left" w:pos="0"/>
        </w:tabs>
        <w:ind w:left="0" w:right="107" w:firstLine="0"/>
        <w:rPr>
          <w:sz w:val="28"/>
          <w:szCs w:val="28"/>
        </w:rPr>
      </w:pPr>
      <w:r>
        <w:rPr>
          <w:sz w:val="28"/>
        </w:rPr>
        <w:tab/>
      </w:r>
      <w:r w:rsidR="00E43E9C" w:rsidRPr="0007399D">
        <w:rPr>
          <w:sz w:val="28"/>
          <w:szCs w:val="28"/>
        </w:rPr>
        <w:t>Количество и персональный состав представителей определяется в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каждом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случае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самими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заинтересованными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обучаемыми,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поскольку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они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представляют собой временный контингент (срок обучения не превышает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четыре</w:t>
      </w:r>
      <w:r w:rsidR="00331123">
        <w:rPr>
          <w:sz w:val="28"/>
          <w:szCs w:val="28"/>
        </w:rPr>
        <w:t xml:space="preserve"> </w:t>
      </w:r>
      <w:r w:rsidR="00E43E9C" w:rsidRPr="0007399D">
        <w:rPr>
          <w:sz w:val="28"/>
          <w:szCs w:val="28"/>
        </w:rPr>
        <w:t>месяца)</w:t>
      </w:r>
      <w:r>
        <w:rPr>
          <w:sz w:val="28"/>
          <w:szCs w:val="28"/>
        </w:rPr>
        <w:t>.</w:t>
      </w:r>
    </w:p>
    <w:p w:rsidR="0087085B" w:rsidRDefault="00E43E9C" w:rsidP="003D1C90">
      <w:pPr>
        <w:pStyle w:val="a3"/>
        <w:tabs>
          <w:tab w:val="left" w:pos="0"/>
        </w:tabs>
        <w:ind w:right="109" w:firstLine="851"/>
        <w:jc w:val="both"/>
      </w:pPr>
      <w:r>
        <w:t>Адекватное</w:t>
      </w:r>
      <w:r w:rsidR="00331123">
        <w:t xml:space="preserve"> </w:t>
      </w:r>
      <w:r>
        <w:t>количество</w:t>
      </w:r>
      <w:r w:rsidR="00331123">
        <w:t xml:space="preserve"> </w:t>
      </w:r>
      <w:r>
        <w:t>и</w:t>
      </w:r>
      <w:r w:rsidR="00331123">
        <w:t xml:space="preserve"> </w:t>
      </w:r>
      <w:r>
        <w:t>персональный</w:t>
      </w:r>
      <w:r w:rsidR="00331123">
        <w:t xml:space="preserve"> </w:t>
      </w:r>
      <w:r>
        <w:t>состав</w:t>
      </w:r>
      <w:r w:rsidR="00331123">
        <w:t xml:space="preserve"> </w:t>
      </w:r>
      <w:r>
        <w:t>представителей</w:t>
      </w:r>
      <w:r w:rsidR="00331123">
        <w:t xml:space="preserve"> </w:t>
      </w:r>
      <w:r w:rsidR="0007399D" w:rsidRPr="0007399D">
        <w:t xml:space="preserve">ПОУ «Бутурлиновский СТЦ РО ДОСААФ России Воронежской области» </w:t>
      </w:r>
      <w:r>
        <w:t>назначает начальник образовательного</w:t>
      </w:r>
      <w:r w:rsidR="00331123">
        <w:t xml:space="preserve"> </w:t>
      </w:r>
      <w:r>
        <w:t>учреждения</w:t>
      </w:r>
      <w:r w:rsidR="00331123">
        <w:t xml:space="preserve"> </w:t>
      </w:r>
      <w:r>
        <w:t>из</w:t>
      </w:r>
      <w:r w:rsidR="00331123">
        <w:t xml:space="preserve"> </w:t>
      </w:r>
      <w:r>
        <w:t>числа</w:t>
      </w:r>
      <w:r w:rsidR="00331123">
        <w:t xml:space="preserve"> </w:t>
      </w:r>
      <w:r>
        <w:t>лиц по</w:t>
      </w:r>
      <w:r w:rsidR="00331123">
        <w:t xml:space="preserve"> </w:t>
      </w:r>
      <w:r>
        <w:t>должностям:</w:t>
      </w:r>
    </w:p>
    <w:p w:rsidR="0087085B" w:rsidRDefault="00331123" w:rsidP="003D1C90">
      <w:pPr>
        <w:pStyle w:val="a5"/>
        <w:numPr>
          <w:ilvl w:val="2"/>
          <w:numId w:val="3"/>
        </w:numPr>
        <w:tabs>
          <w:tab w:val="left" w:pos="0"/>
          <w:tab w:val="left" w:pos="849"/>
        </w:tabs>
        <w:spacing w:line="321" w:lineRule="exact"/>
        <w:ind w:left="0" w:firstLine="851"/>
        <w:jc w:val="left"/>
        <w:rPr>
          <w:sz w:val="28"/>
        </w:rPr>
      </w:pPr>
      <w:r>
        <w:rPr>
          <w:sz w:val="28"/>
        </w:rPr>
        <w:t>Н</w:t>
      </w:r>
      <w:r w:rsidR="00E43E9C">
        <w:rPr>
          <w:sz w:val="28"/>
        </w:rPr>
        <w:t>ачальник</w:t>
      </w:r>
      <w:r>
        <w:rPr>
          <w:sz w:val="28"/>
        </w:rPr>
        <w:t xml:space="preserve"> </w:t>
      </w:r>
      <w:r w:rsidR="0082654E" w:rsidRPr="0082654E">
        <w:rPr>
          <w:sz w:val="28"/>
        </w:rPr>
        <w:t>ПОУ «Бутурлиновский СТЦ РО ДОСААФ России Воронежской области»</w:t>
      </w:r>
      <w:r w:rsidR="00E43E9C">
        <w:rPr>
          <w:sz w:val="28"/>
        </w:rPr>
        <w:t>;</w:t>
      </w:r>
    </w:p>
    <w:p w:rsidR="0087085B" w:rsidRDefault="00331123" w:rsidP="003D1C90">
      <w:pPr>
        <w:pStyle w:val="a5"/>
        <w:numPr>
          <w:ilvl w:val="2"/>
          <w:numId w:val="3"/>
        </w:numPr>
        <w:tabs>
          <w:tab w:val="left" w:pos="0"/>
          <w:tab w:val="left" w:pos="849"/>
        </w:tabs>
        <w:spacing w:line="322" w:lineRule="exact"/>
        <w:ind w:left="0" w:firstLine="851"/>
        <w:jc w:val="left"/>
        <w:rPr>
          <w:sz w:val="28"/>
        </w:rPr>
      </w:pPr>
      <w:r>
        <w:rPr>
          <w:sz w:val="28"/>
        </w:rPr>
        <w:t>Главный бухгалтер</w:t>
      </w:r>
      <w:r w:rsidR="00E43E9C">
        <w:rPr>
          <w:sz w:val="28"/>
        </w:rPr>
        <w:t>;</w:t>
      </w:r>
    </w:p>
    <w:p w:rsidR="0087085B" w:rsidRDefault="0082654E" w:rsidP="003D1C90">
      <w:pPr>
        <w:pStyle w:val="a5"/>
        <w:numPr>
          <w:ilvl w:val="2"/>
          <w:numId w:val="3"/>
        </w:numPr>
        <w:tabs>
          <w:tab w:val="left" w:pos="0"/>
          <w:tab w:val="left" w:pos="849"/>
        </w:tabs>
        <w:spacing w:line="322" w:lineRule="exact"/>
        <w:ind w:left="0" w:firstLine="851"/>
        <w:jc w:val="left"/>
        <w:rPr>
          <w:sz w:val="28"/>
        </w:rPr>
      </w:pPr>
      <w:r>
        <w:rPr>
          <w:sz w:val="28"/>
        </w:rPr>
        <w:t>преподаватель дисциплин;</w:t>
      </w:r>
    </w:p>
    <w:p w:rsidR="0082654E" w:rsidRPr="0082654E" w:rsidRDefault="0082654E" w:rsidP="0082654E">
      <w:pPr>
        <w:pStyle w:val="a5"/>
        <w:numPr>
          <w:ilvl w:val="2"/>
          <w:numId w:val="3"/>
        </w:numPr>
        <w:ind w:left="0" w:firstLine="851"/>
        <w:rPr>
          <w:sz w:val="28"/>
        </w:rPr>
      </w:pPr>
      <w:r w:rsidRPr="0082654E">
        <w:rPr>
          <w:sz w:val="28"/>
        </w:rPr>
        <w:t xml:space="preserve">мастер производственного обучения </w:t>
      </w:r>
      <w:r>
        <w:rPr>
          <w:sz w:val="28"/>
        </w:rPr>
        <w:t>вождению.</w:t>
      </w:r>
    </w:p>
    <w:p w:rsidR="0087085B" w:rsidRDefault="00E43E9C" w:rsidP="0082654E">
      <w:pPr>
        <w:pStyle w:val="a3"/>
        <w:ind w:right="109" w:firstLine="720"/>
        <w:jc w:val="both"/>
      </w:pPr>
      <w:r>
        <w:t>Комиссия вправе потребовать явку на заседание любого работника, если потребуется его объяснение или</w:t>
      </w:r>
      <w:r w:rsidR="00331123">
        <w:t xml:space="preserve"> </w:t>
      </w:r>
      <w:r>
        <w:t>пояснение</w:t>
      </w:r>
      <w:r w:rsidR="00331123">
        <w:t xml:space="preserve"> </w:t>
      </w:r>
      <w:r>
        <w:t>по</w:t>
      </w:r>
      <w:r w:rsidR="00331123">
        <w:t xml:space="preserve"> </w:t>
      </w:r>
      <w:r>
        <w:t>существу</w:t>
      </w:r>
      <w:r w:rsidR="00331123">
        <w:t xml:space="preserve"> </w:t>
      </w:r>
      <w:r>
        <w:t>спора</w:t>
      </w:r>
      <w:r w:rsidR="00331123">
        <w:t xml:space="preserve"> </w:t>
      </w:r>
      <w:r>
        <w:t>(разногласий).</w:t>
      </w:r>
      <w:r w:rsidR="00331123">
        <w:t xml:space="preserve"> </w:t>
      </w:r>
      <w:r>
        <w:t>На</w:t>
      </w:r>
      <w:r w:rsidR="00331123">
        <w:t xml:space="preserve"> </w:t>
      </w:r>
      <w:r>
        <w:t>заседание</w:t>
      </w:r>
      <w:r w:rsidR="00331123">
        <w:t xml:space="preserve"> </w:t>
      </w:r>
      <w:r>
        <w:t>может</w:t>
      </w:r>
      <w:r w:rsidR="00331123">
        <w:t xml:space="preserve"> </w:t>
      </w:r>
      <w:r>
        <w:t>быть</w:t>
      </w:r>
      <w:r w:rsidR="00331123">
        <w:t xml:space="preserve"> </w:t>
      </w:r>
      <w:r>
        <w:t>приглашен также</w:t>
      </w:r>
      <w:r w:rsidR="00331123">
        <w:t xml:space="preserve"> </w:t>
      </w:r>
      <w:r>
        <w:t>любой обучаемый.</w:t>
      </w:r>
    </w:p>
    <w:p w:rsidR="0087085B" w:rsidRPr="0082654E" w:rsidRDefault="00E43E9C" w:rsidP="0082654E">
      <w:pPr>
        <w:pStyle w:val="a5"/>
        <w:numPr>
          <w:ilvl w:val="1"/>
          <w:numId w:val="1"/>
        </w:numPr>
        <w:tabs>
          <w:tab w:val="left" w:pos="0"/>
        </w:tabs>
        <w:ind w:left="0" w:right="110" w:firstLine="709"/>
        <w:rPr>
          <w:sz w:val="28"/>
        </w:rPr>
      </w:pPr>
      <w:r w:rsidRPr="0082654E">
        <w:rPr>
          <w:sz w:val="28"/>
        </w:rPr>
        <w:t>Каждое</w:t>
      </w:r>
      <w:r w:rsidR="00331123">
        <w:rPr>
          <w:sz w:val="28"/>
        </w:rPr>
        <w:t xml:space="preserve"> </w:t>
      </w:r>
      <w:r w:rsidRPr="0082654E">
        <w:rPr>
          <w:sz w:val="28"/>
        </w:rPr>
        <w:t>заседание</w:t>
      </w:r>
      <w:r w:rsidR="00331123">
        <w:rPr>
          <w:sz w:val="28"/>
        </w:rPr>
        <w:t xml:space="preserve"> </w:t>
      </w:r>
      <w:r w:rsidRPr="0082654E">
        <w:rPr>
          <w:sz w:val="28"/>
        </w:rPr>
        <w:t>Комиссии</w:t>
      </w:r>
      <w:r w:rsidR="00331123">
        <w:rPr>
          <w:sz w:val="28"/>
        </w:rPr>
        <w:t xml:space="preserve"> </w:t>
      </w:r>
      <w:r w:rsidRPr="0082654E">
        <w:rPr>
          <w:sz w:val="28"/>
        </w:rPr>
        <w:t>оформляется</w:t>
      </w:r>
      <w:r w:rsidR="00331123">
        <w:rPr>
          <w:sz w:val="28"/>
        </w:rPr>
        <w:t xml:space="preserve"> </w:t>
      </w:r>
      <w:r w:rsidRPr="0082654E">
        <w:rPr>
          <w:sz w:val="28"/>
        </w:rPr>
        <w:t>протоколом,</w:t>
      </w:r>
      <w:r w:rsidR="00331123">
        <w:rPr>
          <w:sz w:val="28"/>
        </w:rPr>
        <w:t xml:space="preserve"> </w:t>
      </w:r>
      <w:r w:rsidRPr="0082654E">
        <w:rPr>
          <w:sz w:val="28"/>
        </w:rPr>
        <w:t>который</w:t>
      </w:r>
      <w:r w:rsidR="00331123">
        <w:rPr>
          <w:sz w:val="28"/>
        </w:rPr>
        <w:t xml:space="preserve"> </w:t>
      </w:r>
      <w:r w:rsidRPr="0082654E">
        <w:rPr>
          <w:sz w:val="28"/>
        </w:rPr>
        <w:t>ведется</w:t>
      </w:r>
      <w:r w:rsidR="00331123">
        <w:rPr>
          <w:sz w:val="28"/>
        </w:rPr>
        <w:t xml:space="preserve"> </w:t>
      </w:r>
      <w:r w:rsidRPr="0082654E">
        <w:rPr>
          <w:sz w:val="28"/>
        </w:rPr>
        <w:t>лицом,</w:t>
      </w:r>
      <w:r w:rsidR="00331123">
        <w:rPr>
          <w:sz w:val="28"/>
        </w:rPr>
        <w:t xml:space="preserve"> </w:t>
      </w:r>
      <w:r w:rsidRPr="0082654E">
        <w:rPr>
          <w:sz w:val="28"/>
        </w:rPr>
        <w:t>назначенным</w:t>
      </w:r>
      <w:r w:rsidR="00331123">
        <w:rPr>
          <w:sz w:val="28"/>
        </w:rPr>
        <w:t xml:space="preserve"> </w:t>
      </w:r>
      <w:r w:rsidRPr="0082654E">
        <w:rPr>
          <w:sz w:val="28"/>
        </w:rPr>
        <w:t>согласованием</w:t>
      </w:r>
      <w:r w:rsidR="00331123">
        <w:rPr>
          <w:sz w:val="28"/>
        </w:rPr>
        <w:t xml:space="preserve"> </w:t>
      </w:r>
      <w:r w:rsidRPr="0082654E">
        <w:rPr>
          <w:sz w:val="28"/>
        </w:rPr>
        <w:t>между</w:t>
      </w:r>
      <w:r w:rsidR="00331123">
        <w:rPr>
          <w:sz w:val="28"/>
        </w:rPr>
        <w:t xml:space="preserve"> </w:t>
      </w:r>
      <w:r w:rsidRPr="0082654E">
        <w:rPr>
          <w:sz w:val="28"/>
        </w:rPr>
        <w:t>представителями</w:t>
      </w:r>
      <w:r w:rsidR="00331123">
        <w:rPr>
          <w:sz w:val="28"/>
        </w:rPr>
        <w:t xml:space="preserve"> </w:t>
      </w:r>
      <w:r w:rsidRPr="0082654E">
        <w:rPr>
          <w:sz w:val="28"/>
        </w:rPr>
        <w:t>обучаемых</w:t>
      </w:r>
      <w:r w:rsidR="00331123">
        <w:rPr>
          <w:sz w:val="28"/>
        </w:rPr>
        <w:t xml:space="preserve"> </w:t>
      </w:r>
      <w:r w:rsidRPr="0082654E">
        <w:rPr>
          <w:sz w:val="28"/>
        </w:rPr>
        <w:t>и</w:t>
      </w:r>
      <w:r w:rsidR="00331123">
        <w:rPr>
          <w:sz w:val="28"/>
        </w:rPr>
        <w:t xml:space="preserve"> </w:t>
      </w:r>
      <w:r w:rsidRPr="0082654E">
        <w:rPr>
          <w:sz w:val="28"/>
        </w:rPr>
        <w:t>представителями</w:t>
      </w:r>
      <w:r w:rsidR="00331123">
        <w:rPr>
          <w:sz w:val="28"/>
        </w:rPr>
        <w:t xml:space="preserve"> </w:t>
      </w:r>
      <w:r w:rsidR="0082654E" w:rsidRPr="0082654E">
        <w:rPr>
          <w:sz w:val="28"/>
        </w:rPr>
        <w:t>ПОУ «Бутурлиновский СТЦ РО ДОСААФ России Воронежской области»</w:t>
      </w:r>
      <w:r w:rsidRPr="0082654E">
        <w:rPr>
          <w:sz w:val="28"/>
        </w:rPr>
        <w:t>.</w:t>
      </w:r>
      <w:r w:rsidR="00331123">
        <w:rPr>
          <w:sz w:val="28"/>
        </w:rPr>
        <w:t xml:space="preserve"> </w:t>
      </w:r>
      <w:r w:rsidRPr="0082654E">
        <w:rPr>
          <w:sz w:val="28"/>
        </w:rPr>
        <w:t>Протокол</w:t>
      </w:r>
      <w:r w:rsidR="00331123">
        <w:rPr>
          <w:sz w:val="28"/>
        </w:rPr>
        <w:t xml:space="preserve"> </w:t>
      </w:r>
      <w:r w:rsidRPr="0082654E">
        <w:rPr>
          <w:sz w:val="28"/>
        </w:rPr>
        <w:t>подписывается</w:t>
      </w:r>
      <w:r w:rsidR="00331123">
        <w:rPr>
          <w:sz w:val="28"/>
        </w:rPr>
        <w:t xml:space="preserve"> </w:t>
      </w:r>
      <w:r w:rsidRPr="0082654E">
        <w:rPr>
          <w:sz w:val="28"/>
        </w:rPr>
        <w:t>всем</w:t>
      </w:r>
      <w:r w:rsidR="00331123">
        <w:rPr>
          <w:sz w:val="28"/>
        </w:rPr>
        <w:t xml:space="preserve"> </w:t>
      </w:r>
      <w:r w:rsidRPr="0082654E">
        <w:rPr>
          <w:sz w:val="28"/>
        </w:rPr>
        <w:t>составом</w:t>
      </w:r>
      <w:r w:rsidR="00331123">
        <w:rPr>
          <w:sz w:val="28"/>
        </w:rPr>
        <w:t xml:space="preserve"> </w:t>
      </w:r>
      <w:r w:rsidRPr="0082654E">
        <w:rPr>
          <w:sz w:val="28"/>
        </w:rPr>
        <w:t>Комиссии</w:t>
      </w:r>
      <w:r w:rsidR="00331123">
        <w:rPr>
          <w:sz w:val="28"/>
        </w:rPr>
        <w:t xml:space="preserve"> </w:t>
      </w:r>
      <w:r w:rsidRPr="0082654E">
        <w:rPr>
          <w:sz w:val="28"/>
        </w:rPr>
        <w:t>на</w:t>
      </w:r>
      <w:r w:rsidR="00331123">
        <w:rPr>
          <w:sz w:val="28"/>
        </w:rPr>
        <w:t xml:space="preserve"> </w:t>
      </w:r>
      <w:r w:rsidRPr="0082654E">
        <w:rPr>
          <w:sz w:val="28"/>
        </w:rPr>
        <w:t>соответствующем</w:t>
      </w:r>
      <w:r w:rsidR="00331123">
        <w:rPr>
          <w:sz w:val="28"/>
        </w:rPr>
        <w:t xml:space="preserve"> </w:t>
      </w:r>
      <w:r w:rsidRPr="0082654E">
        <w:rPr>
          <w:sz w:val="28"/>
        </w:rPr>
        <w:t>заседании.</w:t>
      </w:r>
    </w:p>
    <w:p w:rsidR="0087085B" w:rsidRDefault="00E43E9C" w:rsidP="003D1C90">
      <w:pPr>
        <w:pStyle w:val="a5"/>
        <w:numPr>
          <w:ilvl w:val="1"/>
          <w:numId w:val="1"/>
        </w:numPr>
        <w:tabs>
          <w:tab w:val="left" w:pos="0"/>
          <w:tab w:val="left" w:pos="1310"/>
        </w:tabs>
        <w:ind w:left="0" w:right="106" w:firstLine="851"/>
        <w:rPr>
          <w:sz w:val="28"/>
        </w:rPr>
      </w:pPr>
      <w:r>
        <w:rPr>
          <w:sz w:val="28"/>
        </w:rPr>
        <w:t>Присутствие</w:t>
      </w:r>
      <w:r w:rsidR="00331123">
        <w:rPr>
          <w:sz w:val="28"/>
        </w:rPr>
        <w:t xml:space="preserve"> </w:t>
      </w:r>
      <w:r>
        <w:rPr>
          <w:sz w:val="28"/>
        </w:rPr>
        <w:t>заявителя</w:t>
      </w:r>
      <w:r w:rsidR="00331123">
        <w:rPr>
          <w:sz w:val="28"/>
        </w:rPr>
        <w:t xml:space="preserve"> </w:t>
      </w:r>
      <w:r>
        <w:rPr>
          <w:sz w:val="28"/>
        </w:rPr>
        <w:t>(заявителей)</w:t>
      </w:r>
      <w:r w:rsidR="00331123">
        <w:rPr>
          <w:sz w:val="28"/>
        </w:rPr>
        <w:t xml:space="preserve"> </w:t>
      </w:r>
      <w:r>
        <w:rPr>
          <w:sz w:val="28"/>
        </w:rPr>
        <w:t>на</w:t>
      </w:r>
      <w:r w:rsidR="00331123">
        <w:rPr>
          <w:sz w:val="28"/>
        </w:rPr>
        <w:t xml:space="preserve"> </w:t>
      </w:r>
      <w:r>
        <w:rPr>
          <w:sz w:val="28"/>
        </w:rPr>
        <w:t>заседании</w:t>
      </w:r>
      <w:r w:rsidR="00331123">
        <w:rPr>
          <w:sz w:val="28"/>
        </w:rPr>
        <w:t xml:space="preserve"> </w:t>
      </w:r>
      <w:r>
        <w:rPr>
          <w:sz w:val="28"/>
        </w:rPr>
        <w:t>комиссии</w:t>
      </w:r>
      <w:r w:rsidR="00331123">
        <w:rPr>
          <w:sz w:val="28"/>
        </w:rPr>
        <w:t xml:space="preserve"> </w:t>
      </w:r>
      <w:r>
        <w:rPr>
          <w:sz w:val="28"/>
        </w:rPr>
        <w:t>обязательно.</w:t>
      </w:r>
      <w:r w:rsidR="00331123">
        <w:rPr>
          <w:sz w:val="28"/>
        </w:rPr>
        <w:t xml:space="preserve"> </w:t>
      </w:r>
      <w:r>
        <w:rPr>
          <w:sz w:val="28"/>
        </w:rPr>
        <w:t>Неявка</w:t>
      </w:r>
      <w:r w:rsidR="00331123">
        <w:rPr>
          <w:sz w:val="28"/>
        </w:rPr>
        <w:t xml:space="preserve"> </w:t>
      </w:r>
      <w:r>
        <w:rPr>
          <w:sz w:val="28"/>
        </w:rPr>
        <w:t>заявителя</w:t>
      </w:r>
      <w:r w:rsidR="00331123">
        <w:rPr>
          <w:sz w:val="28"/>
        </w:rPr>
        <w:t xml:space="preserve"> </w:t>
      </w:r>
      <w:r>
        <w:rPr>
          <w:sz w:val="28"/>
        </w:rPr>
        <w:t>на</w:t>
      </w:r>
      <w:r w:rsidR="00331123">
        <w:rPr>
          <w:sz w:val="28"/>
        </w:rPr>
        <w:t xml:space="preserve"> </w:t>
      </w:r>
      <w:r>
        <w:rPr>
          <w:sz w:val="28"/>
        </w:rPr>
        <w:t>заседании</w:t>
      </w:r>
      <w:r w:rsidR="00331123">
        <w:rPr>
          <w:sz w:val="28"/>
        </w:rPr>
        <w:t xml:space="preserve"> </w:t>
      </w:r>
      <w:r>
        <w:rPr>
          <w:sz w:val="28"/>
        </w:rPr>
        <w:t>может</w:t>
      </w:r>
      <w:r w:rsidR="00331123">
        <w:rPr>
          <w:sz w:val="28"/>
        </w:rPr>
        <w:t xml:space="preserve"> </w:t>
      </w:r>
      <w:r>
        <w:rPr>
          <w:sz w:val="28"/>
        </w:rPr>
        <w:t>быть</w:t>
      </w:r>
      <w:r w:rsidR="00331123">
        <w:rPr>
          <w:sz w:val="28"/>
        </w:rPr>
        <w:t xml:space="preserve"> </w:t>
      </w:r>
      <w:r>
        <w:rPr>
          <w:sz w:val="28"/>
        </w:rPr>
        <w:t>основанием</w:t>
      </w:r>
      <w:r w:rsidR="00331123">
        <w:rPr>
          <w:sz w:val="28"/>
        </w:rPr>
        <w:t xml:space="preserve"> </w:t>
      </w:r>
      <w:r>
        <w:rPr>
          <w:sz w:val="28"/>
        </w:rPr>
        <w:t>к</w:t>
      </w:r>
      <w:r w:rsidR="00331123">
        <w:rPr>
          <w:sz w:val="28"/>
        </w:rPr>
        <w:t xml:space="preserve"> с</w:t>
      </w:r>
      <w:r>
        <w:rPr>
          <w:sz w:val="28"/>
        </w:rPr>
        <w:t>оставлению</w:t>
      </w:r>
      <w:r w:rsidR="00331123">
        <w:rPr>
          <w:sz w:val="28"/>
        </w:rPr>
        <w:t xml:space="preserve"> </w:t>
      </w:r>
      <w:r>
        <w:rPr>
          <w:sz w:val="28"/>
        </w:rPr>
        <w:t>заявления</w:t>
      </w:r>
      <w:r w:rsidR="00331123">
        <w:rPr>
          <w:sz w:val="28"/>
        </w:rPr>
        <w:t xml:space="preserve"> </w:t>
      </w:r>
      <w:r>
        <w:rPr>
          <w:sz w:val="28"/>
        </w:rPr>
        <w:t>без</w:t>
      </w:r>
      <w:r w:rsidR="00331123">
        <w:rPr>
          <w:sz w:val="28"/>
        </w:rPr>
        <w:t xml:space="preserve"> </w:t>
      </w:r>
      <w:r>
        <w:rPr>
          <w:sz w:val="28"/>
        </w:rPr>
        <w:t>рассмотрения.</w:t>
      </w:r>
    </w:p>
    <w:p w:rsidR="0087085B" w:rsidRDefault="00E43E9C" w:rsidP="003D1C90">
      <w:pPr>
        <w:pStyle w:val="a3"/>
        <w:tabs>
          <w:tab w:val="left" w:pos="0"/>
        </w:tabs>
        <w:ind w:right="109" w:firstLine="851"/>
        <w:jc w:val="both"/>
      </w:pPr>
      <w:r>
        <w:t>Заявитель,</w:t>
      </w:r>
      <w:r w:rsidR="00331123">
        <w:t xml:space="preserve"> </w:t>
      </w:r>
      <w:r>
        <w:t>представители</w:t>
      </w:r>
      <w:r w:rsidR="00331123">
        <w:t xml:space="preserve"> </w:t>
      </w:r>
      <w:r>
        <w:t>обучающихся,</w:t>
      </w:r>
      <w:r w:rsidR="00331123">
        <w:t xml:space="preserve"> </w:t>
      </w:r>
      <w:r>
        <w:t>представители</w:t>
      </w:r>
      <w:r w:rsidR="00331123">
        <w:t xml:space="preserve"> </w:t>
      </w:r>
      <w:r>
        <w:t>образовательного</w:t>
      </w:r>
      <w:r w:rsidR="00331123">
        <w:t xml:space="preserve"> </w:t>
      </w:r>
      <w:r>
        <w:t>учреждения,</w:t>
      </w:r>
      <w:r w:rsidR="00331123">
        <w:t xml:space="preserve"> </w:t>
      </w:r>
      <w:r>
        <w:t>и</w:t>
      </w:r>
      <w:r w:rsidR="00331123">
        <w:t xml:space="preserve"> </w:t>
      </w:r>
      <w:r>
        <w:t>приглашенные</w:t>
      </w:r>
      <w:r w:rsidR="00331123">
        <w:t xml:space="preserve"> </w:t>
      </w:r>
      <w:r>
        <w:t>на</w:t>
      </w:r>
      <w:r w:rsidR="00331123">
        <w:t xml:space="preserve"> </w:t>
      </w:r>
      <w:r>
        <w:t>заседание</w:t>
      </w:r>
      <w:r w:rsidR="00331123">
        <w:t xml:space="preserve"> </w:t>
      </w:r>
      <w:r>
        <w:t>лица</w:t>
      </w:r>
      <w:r w:rsidR="00331123">
        <w:t xml:space="preserve"> </w:t>
      </w:r>
      <w:r>
        <w:t>уведомляются</w:t>
      </w:r>
      <w:r w:rsidR="00331123">
        <w:t xml:space="preserve"> </w:t>
      </w:r>
      <w:r>
        <w:t>о</w:t>
      </w:r>
      <w:r w:rsidR="00331123">
        <w:t xml:space="preserve"> </w:t>
      </w:r>
      <w:r>
        <w:t>дне,</w:t>
      </w:r>
      <w:r w:rsidR="00331123">
        <w:t xml:space="preserve"> </w:t>
      </w:r>
      <w:r>
        <w:t>времени,</w:t>
      </w:r>
      <w:r w:rsidR="00331123">
        <w:t xml:space="preserve"> </w:t>
      </w:r>
      <w:r>
        <w:t>месте</w:t>
      </w:r>
      <w:r w:rsidR="00331123">
        <w:t xml:space="preserve"> </w:t>
      </w:r>
      <w:r>
        <w:t>заседания письменно,</w:t>
      </w:r>
      <w:r w:rsidR="00331123">
        <w:t xml:space="preserve"> </w:t>
      </w:r>
      <w:r>
        <w:t>по</w:t>
      </w:r>
      <w:r w:rsidR="00331123">
        <w:t xml:space="preserve"> </w:t>
      </w:r>
      <w:r>
        <w:t>телефону</w:t>
      </w:r>
      <w:r w:rsidR="00331123">
        <w:t xml:space="preserve"> </w:t>
      </w:r>
      <w:r>
        <w:t>или</w:t>
      </w:r>
      <w:r w:rsidR="00331123">
        <w:t xml:space="preserve"> </w:t>
      </w:r>
      <w:r>
        <w:t>лично</w:t>
      </w:r>
      <w:r w:rsidR="00331123">
        <w:t xml:space="preserve"> </w:t>
      </w:r>
      <w:r>
        <w:t>не позднее</w:t>
      </w:r>
      <w:r w:rsidR="00C567C8">
        <w:t>,</w:t>
      </w:r>
      <w:r>
        <w:t xml:space="preserve"> чем за три</w:t>
      </w:r>
      <w:r w:rsidR="00331123">
        <w:t xml:space="preserve"> </w:t>
      </w:r>
      <w:r>
        <w:t>дня.</w:t>
      </w:r>
    </w:p>
    <w:p w:rsidR="0087085B" w:rsidRDefault="00E43E9C" w:rsidP="003D1C90">
      <w:pPr>
        <w:pStyle w:val="a5"/>
        <w:numPr>
          <w:ilvl w:val="1"/>
          <w:numId w:val="1"/>
        </w:numPr>
        <w:tabs>
          <w:tab w:val="left" w:pos="0"/>
          <w:tab w:val="left" w:pos="1142"/>
        </w:tabs>
        <w:ind w:left="0" w:right="108" w:firstLine="851"/>
        <w:rPr>
          <w:sz w:val="28"/>
        </w:rPr>
      </w:pPr>
      <w:r>
        <w:rPr>
          <w:sz w:val="28"/>
        </w:rPr>
        <w:t>Председательствующим на заседании комиссии является начальник</w:t>
      </w:r>
      <w:r w:rsidR="00331123">
        <w:rPr>
          <w:sz w:val="28"/>
        </w:rPr>
        <w:t xml:space="preserve"> </w:t>
      </w:r>
      <w:r w:rsidR="00C567C8" w:rsidRPr="00C567C8">
        <w:rPr>
          <w:sz w:val="28"/>
        </w:rPr>
        <w:t>ПОУ «Бутурлиновский СТЦ РО ДОСААФ России Воронежской области»</w:t>
      </w:r>
      <w:r>
        <w:rPr>
          <w:sz w:val="28"/>
        </w:rPr>
        <w:t>.</w:t>
      </w:r>
    </w:p>
    <w:p w:rsidR="0087085B" w:rsidRDefault="00E43E9C" w:rsidP="003D1C90">
      <w:pPr>
        <w:pStyle w:val="a5"/>
        <w:numPr>
          <w:ilvl w:val="1"/>
          <w:numId w:val="1"/>
        </w:numPr>
        <w:tabs>
          <w:tab w:val="left" w:pos="0"/>
          <w:tab w:val="left" w:pos="1271"/>
        </w:tabs>
        <w:ind w:left="0" w:right="114" w:firstLine="851"/>
        <w:rPr>
          <w:sz w:val="28"/>
        </w:rPr>
      </w:pPr>
      <w:r>
        <w:rPr>
          <w:sz w:val="28"/>
        </w:rPr>
        <w:t>Комиссия</w:t>
      </w:r>
      <w:r w:rsidR="00331123">
        <w:rPr>
          <w:sz w:val="28"/>
        </w:rPr>
        <w:t xml:space="preserve"> </w:t>
      </w:r>
      <w:r>
        <w:rPr>
          <w:sz w:val="28"/>
        </w:rPr>
        <w:t>принимает</w:t>
      </w:r>
      <w:r w:rsidR="00331123">
        <w:rPr>
          <w:sz w:val="28"/>
        </w:rPr>
        <w:t xml:space="preserve"> </w:t>
      </w:r>
      <w:r>
        <w:rPr>
          <w:sz w:val="28"/>
        </w:rPr>
        <w:t>решения</w:t>
      </w:r>
      <w:r w:rsidR="00331123">
        <w:rPr>
          <w:sz w:val="28"/>
        </w:rPr>
        <w:t xml:space="preserve"> </w:t>
      </w:r>
      <w:r>
        <w:rPr>
          <w:sz w:val="28"/>
        </w:rPr>
        <w:t>путем</w:t>
      </w:r>
      <w:r w:rsidR="00331123">
        <w:rPr>
          <w:sz w:val="28"/>
        </w:rPr>
        <w:t xml:space="preserve"> </w:t>
      </w:r>
      <w:r>
        <w:rPr>
          <w:sz w:val="28"/>
        </w:rPr>
        <w:t>открытого</w:t>
      </w:r>
      <w:r w:rsidR="00331123">
        <w:rPr>
          <w:sz w:val="28"/>
        </w:rPr>
        <w:t xml:space="preserve"> </w:t>
      </w:r>
      <w:r>
        <w:rPr>
          <w:sz w:val="28"/>
        </w:rPr>
        <w:t>голосования,</w:t>
      </w:r>
      <w:r w:rsidR="00331123">
        <w:rPr>
          <w:sz w:val="28"/>
        </w:rPr>
        <w:t xml:space="preserve"> </w:t>
      </w:r>
      <w:r>
        <w:rPr>
          <w:sz w:val="28"/>
        </w:rPr>
        <w:t>простым</w:t>
      </w:r>
      <w:r w:rsidR="00331123">
        <w:rPr>
          <w:sz w:val="28"/>
        </w:rPr>
        <w:t xml:space="preserve"> </w:t>
      </w:r>
      <w:r>
        <w:rPr>
          <w:sz w:val="28"/>
        </w:rPr>
        <w:t>большинством</w:t>
      </w:r>
      <w:r w:rsidR="00331123">
        <w:rPr>
          <w:sz w:val="28"/>
        </w:rPr>
        <w:t xml:space="preserve"> </w:t>
      </w:r>
      <w:r>
        <w:rPr>
          <w:sz w:val="28"/>
        </w:rPr>
        <w:t>голосов.</w:t>
      </w:r>
    </w:p>
    <w:p w:rsidR="0087085B" w:rsidRDefault="00E43E9C" w:rsidP="003D1C90">
      <w:pPr>
        <w:pStyle w:val="a3"/>
        <w:tabs>
          <w:tab w:val="left" w:pos="0"/>
        </w:tabs>
        <w:ind w:right="108" w:firstLine="851"/>
        <w:jc w:val="both"/>
      </w:pPr>
      <w:r>
        <w:t>Решение</w:t>
      </w:r>
      <w:r w:rsidR="00331123">
        <w:t xml:space="preserve"> </w:t>
      </w:r>
      <w:r>
        <w:t>Комиссии</w:t>
      </w:r>
      <w:r w:rsidR="00331123">
        <w:t xml:space="preserve"> </w:t>
      </w:r>
      <w:r>
        <w:t>является</w:t>
      </w:r>
      <w:r w:rsidR="00331123">
        <w:t xml:space="preserve"> </w:t>
      </w:r>
      <w:r>
        <w:t>обязательным</w:t>
      </w:r>
      <w:r w:rsidR="00331123">
        <w:t xml:space="preserve"> </w:t>
      </w:r>
      <w:r>
        <w:t>для</w:t>
      </w:r>
      <w:r w:rsidR="00331123">
        <w:t xml:space="preserve"> </w:t>
      </w:r>
      <w:r>
        <w:t>всех</w:t>
      </w:r>
      <w:r w:rsidR="00331123">
        <w:t xml:space="preserve"> </w:t>
      </w:r>
      <w:r>
        <w:t>участников</w:t>
      </w:r>
      <w:r w:rsidR="00331123">
        <w:t xml:space="preserve"> </w:t>
      </w:r>
      <w:r>
        <w:t>образовательных</w:t>
      </w:r>
      <w:r w:rsidR="00331123">
        <w:t xml:space="preserve"> </w:t>
      </w:r>
      <w:r>
        <w:t>отношений в</w:t>
      </w:r>
      <w:r w:rsidR="00331123">
        <w:t xml:space="preserve"> </w:t>
      </w:r>
      <w:r w:rsidR="00C567C8" w:rsidRPr="00C567C8">
        <w:t xml:space="preserve">ПОУ «Бутурлиновский СТЦ РО ДОСААФ </w:t>
      </w:r>
      <w:r w:rsidR="00C567C8" w:rsidRPr="00C567C8">
        <w:lastRenderedPageBreak/>
        <w:t>России Воронежской области»</w:t>
      </w:r>
      <w:r>
        <w:t>.</w:t>
      </w:r>
    </w:p>
    <w:p w:rsidR="0087085B" w:rsidRDefault="00E43E9C" w:rsidP="003D1C90">
      <w:pPr>
        <w:pStyle w:val="a5"/>
        <w:numPr>
          <w:ilvl w:val="1"/>
          <w:numId w:val="1"/>
        </w:numPr>
        <w:tabs>
          <w:tab w:val="left" w:pos="0"/>
          <w:tab w:val="left" w:pos="1246"/>
          <w:tab w:val="left" w:pos="1247"/>
          <w:tab w:val="left" w:pos="2498"/>
          <w:tab w:val="left" w:pos="3909"/>
          <w:tab w:val="left" w:pos="4878"/>
          <w:tab w:val="left" w:pos="5675"/>
          <w:tab w:val="left" w:pos="7313"/>
          <w:tab w:val="left" w:pos="7659"/>
        </w:tabs>
        <w:ind w:left="0" w:right="110" w:firstLine="851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Комиссии</w:t>
      </w:r>
      <w:r>
        <w:rPr>
          <w:sz w:val="28"/>
        </w:rPr>
        <w:tab/>
        <w:t>может</w:t>
      </w:r>
      <w:r>
        <w:rPr>
          <w:sz w:val="28"/>
        </w:rPr>
        <w:tab/>
        <w:t>быть</w:t>
      </w:r>
      <w:r>
        <w:rPr>
          <w:sz w:val="28"/>
        </w:rPr>
        <w:tab/>
        <w:t>обжаловано</w:t>
      </w:r>
      <w:r>
        <w:rPr>
          <w:sz w:val="28"/>
        </w:rPr>
        <w:tab/>
        <w:t>в</w:t>
      </w:r>
      <w:r w:rsidR="00331123">
        <w:rPr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 w:rsidR="00331123"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 w:rsidR="00331123">
        <w:rPr>
          <w:sz w:val="28"/>
        </w:rPr>
        <w:t xml:space="preserve"> </w:t>
      </w:r>
      <w:r>
        <w:rPr>
          <w:sz w:val="28"/>
        </w:rPr>
        <w:t>РФ</w:t>
      </w:r>
      <w:r w:rsidR="00331123">
        <w:rPr>
          <w:sz w:val="28"/>
        </w:rPr>
        <w:t xml:space="preserve"> </w:t>
      </w:r>
      <w:r>
        <w:rPr>
          <w:sz w:val="28"/>
        </w:rPr>
        <w:t>порядке.</w:t>
      </w:r>
    </w:p>
    <w:p w:rsidR="0087085B" w:rsidRDefault="00E43E9C" w:rsidP="003D1C90">
      <w:pPr>
        <w:pStyle w:val="a3"/>
        <w:tabs>
          <w:tab w:val="left" w:pos="0"/>
        </w:tabs>
        <w:spacing w:line="321" w:lineRule="exact"/>
        <w:ind w:firstLine="851"/>
      </w:pPr>
      <w:r>
        <w:rPr>
          <w:w w:val="99"/>
        </w:rPr>
        <w:t>.</w:t>
      </w:r>
    </w:p>
    <w:p w:rsidR="0087085B" w:rsidRDefault="0087085B" w:rsidP="00C567C8">
      <w:pPr>
        <w:pStyle w:val="a3"/>
        <w:tabs>
          <w:tab w:val="left" w:pos="0"/>
          <w:tab w:val="left" w:pos="4146"/>
          <w:tab w:val="left" w:pos="6238"/>
        </w:tabs>
      </w:pPr>
    </w:p>
    <w:sectPr w:rsidR="0087085B" w:rsidSect="00E43E9C">
      <w:pgSz w:w="11900" w:h="16840"/>
      <w:pgMar w:top="780" w:right="740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FF6"/>
    <w:multiLevelType w:val="hybridMultilevel"/>
    <w:tmpl w:val="A8BCABEC"/>
    <w:lvl w:ilvl="0" w:tplc="1AAA3D0C">
      <w:start w:val="1"/>
      <w:numFmt w:val="decimal"/>
      <w:lvlText w:val="%1."/>
      <w:lvlJc w:val="left"/>
      <w:pPr>
        <w:ind w:left="3210" w:hanging="21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8390A7C6">
      <w:numFmt w:val="bullet"/>
      <w:lvlText w:val="•"/>
      <w:lvlJc w:val="left"/>
      <w:pPr>
        <w:ind w:left="3856" w:hanging="211"/>
      </w:pPr>
      <w:rPr>
        <w:rFonts w:hint="default"/>
        <w:lang w:val="ru-RU" w:eastAsia="en-US" w:bidi="ar-SA"/>
      </w:rPr>
    </w:lvl>
    <w:lvl w:ilvl="2" w:tplc="F50A26AE">
      <w:numFmt w:val="bullet"/>
      <w:lvlText w:val="•"/>
      <w:lvlJc w:val="left"/>
      <w:pPr>
        <w:ind w:left="4492" w:hanging="211"/>
      </w:pPr>
      <w:rPr>
        <w:rFonts w:hint="default"/>
        <w:lang w:val="ru-RU" w:eastAsia="en-US" w:bidi="ar-SA"/>
      </w:rPr>
    </w:lvl>
    <w:lvl w:ilvl="3" w:tplc="6764FF38">
      <w:numFmt w:val="bullet"/>
      <w:lvlText w:val="•"/>
      <w:lvlJc w:val="left"/>
      <w:pPr>
        <w:ind w:left="5128" w:hanging="211"/>
      </w:pPr>
      <w:rPr>
        <w:rFonts w:hint="default"/>
        <w:lang w:val="ru-RU" w:eastAsia="en-US" w:bidi="ar-SA"/>
      </w:rPr>
    </w:lvl>
    <w:lvl w:ilvl="4" w:tplc="C0B2292A">
      <w:numFmt w:val="bullet"/>
      <w:lvlText w:val="•"/>
      <w:lvlJc w:val="left"/>
      <w:pPr>
        <w:ind w:left="5764" w:hanging="211"/>
      </w:pPr>
      <w:rPr>
        <w:rFonts w:hint="default"/>
        <w:lang w:val="ru-RU" w:eastAsia="en-US" w:bidi="ar-SA"/>
      </w:rPr>
    </w:lvl>
    <w:lvl w:ilvl="5" w:tplc="82A09E5A">
      <w:numFmt w:val="bullet"/>
      <w:lvlText w:val="•"/>
      <w:lvlJc w:val="left"/>
      <w:pPr>
        <w:ind w:left="6400" w:hanging="211"/>
      </w:pPr>
      <w:rPr>
        <w:rFonts w:hint="default"/>
        <w:lang w:val="ru-RU" w:eastAsia="en-US" w:bidi="ar-SA"/>
      </w:rPr>
    </w:lvl>
    <w:lvl w:ilvl="6" w:tplc="8548A43C">
      <w:numFmt w:val="bullet"/>
      <w:lvlText w:val="•"/>
      <w:lvlJc w:val="left"/>
      <w:pPr>
        <w:ind w:left="7036" w:hanging="211"/>
      </w:pPr>
      <w:rPr>
        <w:rFonts w:hint="default"/>
        <w:lang w:val="ru-RU" w:eastAsia="en-US" w:bidi="ar-SA"/>
      </w:rPr>
    </w:lvl>
    <w:lvl w:ilvl="7" w:tplc="10CCCC1E">
      <w:numFmt w:val="bullet"/>
      <w:lvlText w:val="•"/>
      <w:lvlJc w:val="left"/>
      <w:pPr>
        <w:ind w:left="7672" w:hanging="211"/>
      </w:pPr>
      <w:rPr>
        <w:rFonts w:hint="default"/>
        <w:lang w:val="ru-RU" w:eastAsia="en-US" w:bidi="ar-SA"/>
      </w:rPr>
    </w:lvl>
    <w:lvl w:ilvl="8" w:tplc="35546176">
      <w:numFmt w:val="bullet"/>
      <w:lvlText w:val="•"/>
      <w:lvlJc w:val="left"/>
      <w:pPr>
        <w:ind w:left="8308" w:hanging="211"/>
      </w:pPr>
      <w:rPr>
        <w:rFonts w:hint="default"/>
        <w:lang w:val="ru-RU" w:eastAsia="en-US" w:bidi="ar-SA"/>
      </w:rPr>
    </w:lvl>
  </w:abstractNum>
  <w:abstractNum w:abstractNumId="1" w15:restartNumberingAfterBreak="0">
    <w:nsid w:val="09F2424E"/>
    <w:multiLevelType w:val="multilevel"/>
    <w:tmpl w:val="693EE794"/>
    <w:lvl w:ilvl="0">
      <w:start w:val="1"/>
      <w:numFmt w:val="decimal"/>
      <w:lvlText w:val="%1"/>
      <w:lvlJc w:val="left"/>
      <w:pPr>
        <w:ind w:left="119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1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519"/>
      </w:pPr>
      <w:rPr>
        <w:rFonts w:hint="default"/>
        <w:lang w:val="ru-RU" w:eastAsia="en-US" w:bidi="ar-SA"/>
      </w:rPr>
    </w:lvl>
  </w:abstractNum>
  <w:abstractNum w:abstractNumId="2" w15:restartNumberingAfterBreak="0">
    <w:nsid w:val="0CD9020F"/>
    <w:multiLevelType w:val="multilevel"/>
    <w:tmpl w:val="BCB01EA2"/>
    <w:lvl w:ilvl="0">
      <w:start w:val="2"/>
      <w:numFmt w:val="decimal"/>
      <w:lvlText w:val="%1"/>
      <w:lvlJc w:val="left"/>
      <w:pPr>
        <w:ind w:left="119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50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4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82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3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4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6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7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358030C7"/>
    <w:multiLevelType w:val="hybridMultilevel"/>
    <w:tmpl w:val="E5BE442C"/>
    <w:lvl w:ilvl="0" w:tplc="9756440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2C12FE">
      <w:numFmt w:val="bullet"/>
      <w:lvlText w:val="•"/>
      <w:lvlJc w:val="left"/>
      <w:pPr>
        <w:ind w:left="1066" w:hanging="164"/>
      </w:pPr>
      <w:rPr>
        <w:rFonts w:hint="default"/>
        <w:lang w:val="ru-RU" w:eastAsia="en-US" w:bidi="ar-SA"/>
      </w:rPr>
    </w:lvl>
    <w:lvl w:ilvl="2" w:tplc="D9B69A16">
      <w:numFmt w:val="bullet"/>
      <w:lvlText w:val="•"/>
      <w:lvlJc w:val="left"/>
      <w:pPr>
        <w:ind w:left="2012" w:hanging="164"/>
      </w:pPr>
      <w:rPr>
        <w:rFonts w:hint="default"/>
        <w:lang w:val="ru-RU" w:eastAsia="en-US" w:bidi="ar-SA"/>
      </w:rPr>
    </w:lvl>
    <w:lvl w:ilvl="3" w:tplc="E032835E">
      <w:numFmt w:val="bullet"/>
      <w:lvlText w:val="•"/>
      <w:lvlJc w:val="left"/>
      <w:pPr>
        <w:ind w:left="2958" w:hanging="164"/>
      </w:pPr>
      <w:rPr>
        <w:rFonts w:hint="default"/>
        <w:lang w:val="ru-RU" w:eastAsia="en-US" w:bidi="ar-SA"/>
      </w:rPr>
    </w:lvl>
    <w:lvl w:ilvl="4" w:tplc="313895DC">
      <w:numFmt w:val="bullet"/>
      <w:lvlText w:val="•"/>
      <w:lvlJc w:val="left"/>
      <w:pPr>
        <w:ind w:left="3904" w:hanging="164"/>
      </w:pPr>
      <w:rPr>
        <w:rFonts w:hint="default"/>
        <w:lang w:val="ru-RU" w:eastAsia="en-US" w:bidi="ar-SA"/>
      </w:rPr>
    </w:lvl>
    <w:lvl w:ilvl="5" w:tplc="A620A732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6" w:tplc="C0F2B0AE">
      <w:numFmt w:val="bullet"/>
      <w:lvlText w:val="•"/>
      <w:lvlJc w:val="left"/>
      <w:pPr>
        <w:ind w:left="5796" w:hanging="164"/>
      </w:pPr>
      <w:rPr>
        <w:rFonts w:hint="default"/>
        <w:lang w:val="ru-RU" w:eastAsia="en-US" w:bidi="ar-SA"/>
      </w:rPr>
    </w:lvl>
    <w:lvl w:ilvl="7" w:tplc="9EE091FE">
      <w:numFmt w:val="bullet"/>
      <w:lvlText w:val="•"/>
      <w:lvlJc w:val="left"/>
      <w:pPr>
        <w:ind w:left="6742" w:hanging="164"/>
      </w:pPr>
      <w:rPr>
        <w:rFonts w:hint="default"/>
        <w:lang w:val="ru-RU" w:eastAsia="en-US" w:bidi="ar-SA"/>
      </w:rPr>
    </w:lvl>
    <w:lvl w:ilvl="8" w:tplc="263403D4">
      <w:numFmt w:val="bullet"/>
      <w:lvlText w:val="•"/>
      <w:lvlJc w:val="left"/>
      <w:pPr>
        <w:ind w:left="7688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36A17657"/>
    <w:multiLevelType w:val="multilevel"/>
    <w:tmpl w:val="B434AF0C"/>
    <w:lvl w:ilvl="0">
      <w:start w:val="3"/>
      <w:numFmt w:val="decimal"/>
      <w:lvlText w:val="%1"/>
      <w:lvlJc w:val="left"/>
      <w:pPr>
        <w:ind w:left="119" w:hanging="65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9" w:hanging="65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12" w:hanging="65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8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4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0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6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65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085B"/>
    <w:rsid w:val="0007399D"/>
    <w:rsid w:val="00331123"/>
    <w:rsid w:val="003D1C90"/>
    <w:rsid w:val="004D5EC5"/>
    <w:rsid w:val="00576A92"/>
    <w:rsid w:val="00726CBD"/>
    <w:rsid w:val="0082654E"/>
    <w:rsid w:val="0087085B"/>
    <w:rsid w:val="008766E5"/>
    <w:rsid w:val="008C3E28"/>
    <w:rsid w:val="008C463E"/>
    <w:rsid w:val="00C567C8"/>
    <w:rsid w:val="00DD5949"/>
    <w:rsid w:val="00E43E9C"/>
    <w:rsid w:val="00FB2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C31FA-514B-4288-85EB-2CD857A0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59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5949"/>
    <w:pPr>
      <w:ind w:left="1741" w:hanging="1469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9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5949"/>
    <w:rPr>
      <w:sz w:val="28"/>
      <w:szCs w:val="28"/>
    </w:rPr>
  </w:style>
  <w:style w:type="paragraph" w:styleId="a4">
    <w:name w:val="Title"/>
    <w:basedOn w:val="a"/>
    <w:uiPriority w:val="1"/>
    <w:qFormat/>
    <w:rsid w:val="00DD5949"/>
    <w:pPr>
      <w:ind w:left="1741" w:hanging="134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DD5949"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DD5949"/>
  </w:style>
  <w:style w:type="character" w:customStyle="1" w:styleId="20">
    <w:name w:val="Заголовок 2 Знак"/>
    <w:basedOn w:val="a0"/>
    <w:link w:val="2"/>
    <w:uiPriority w:val="9"/>
    <w:semiHidden/>
    <w:rsid w:val="003D1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26C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6CB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2021-07-20T05:56:00Z</cp:lastPrinted>
  <dcterms:created xsi:type="dcterms:W3CDTF">2021-06-08T10:39:00Z</dcterms:created>
  <dcterms:modified xsi:type="dcterms:W3CDTF">2021-07-20T06:36:00Z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2014-03-06T00:00:00Z</vt:filetime>
  </property>
</Properties>
</file>